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25" w:rsidRDefault="00BD4F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/>
        <w:t xml:space="preserve">Подведения итогов </w:t>
      </w:r>
      <w:r>
        <w:rPr>
          <w:b/>
          <w:bCs/>
        </w:rPr>
        <w:br/>
        <w:t>31705596931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3"/>
        <w:gridCol w:w="4819"/>
      </w:tblGrid>
      <w:tr w:rsidR="00BD4F25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Йошкар-Ола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t>«08» ноября 2017г.</w:t>
            </w:r>
          </w:p>
        </w:tc>
      </w:tr>
    </w:tbl>
    <w:p w:rsidR="00BD4F25" w:rsidRDefault="00BD4F2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Заказчиком является: Акционерное общество "Марийский машиностроительный завод"</w:t>
      </w:r>
    </w:p>
    <w:p w:rsidR="00BD4F25" w:rsidRDefault="00BD4F2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>1. Наименование процедуры и предмета договора :</w:t>
      </w:r>
      <w:r>
        <w:t xml:space="preserve"> </w:t>
      </w:r>
      <w:r>
        <w:br/>
        <w:t>Поставка строительных материалов в соответствии с требованиями Договора, Спецификации (Приложение №1 к Договору)., лот №1: Поставка строительных материалов</w:t>
      </w:r>
    </w:p>
    <w:p w:rsidR="00BD4F25" w:rsidRDefault="00BD4F2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>2. Начальная цена договора:</w:t>
      </w:r>
      <w:r>
        <w:t xml:space="preserve"> </w:t>
      </w:r>
      <w:r>
        <w:br/>
        <w:t>11 000 000 RUB</w:t>
      </w:r>
    </w:p>
    <w:p w:rsidR="00BD4F25" w:rsidRDefault="00BD4F2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3. Извещение и документация о проведении настоящей процедуры были размещены «05» октября 2017 года на сайте ЭТП ГПБ, по адресу в сети «Интернет»: https://etp.gpb.ru.</w:t>
      </w:r>
    </w:p>
    <w:p w:rsidR="00BD4F25" w:rsidRDefault="00BD4F2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 xml:space="preserve">4. Состав комиссии. </w:t>
      </w:r>
      <w:r>
        <w:br/>
        <w:t xml:space="preserve">На заседании комиссии (), при подведении итогов процедуры присутствовали: </w:t>
      </w:r>
      <w:r>
        <w:br/>
      </w:r>
    </w:p>
    <w:p w:rsidR="00BD4F25" w:rsidRDefault="00BD4F2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5. Были рассмотрены заявки следующих участников процедуры: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1588"/>
        <w:gridCol w:w="2296"/>
        <w:gridCol w:w="1701"/>
        <w:gridCol w:w="2296"/>
      </w:tblGrid>
      <w:tr w:rsidR="00BD4F25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Номер по ранжированию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Порядковый номер участника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Сумма предложения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D4F25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 w:rsidP="00D22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Участник №1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 w:rsidP="00D22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Общество с ограниченной ответственностью "Строй Град"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 w:rsidP="00D22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8 296 000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F25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 w:rsidP="00D22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Участник №3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 w:rsidP="00D22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Общество с ограниченной ответственностью "Бастион"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 w:rsidP="00D22F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8 318 000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F25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Участник №4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ОБЩЕСТВО С ОГРАНИЧЕННОЙ ОТВЕТСТВЕННОСТЬЮ "АРТЕЛЬТОРГ"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10 578 000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F25" w:rsidRDefault="00BD4F2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6. Комиссия рассмотрела заявки на соответствие их требованиям, установленным документацией, а также содержащиеся в реестре участников, получивших регистрацию на электронной площадке, сведения об участнике, подавшем такую заявку на участие и приняла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1701"/>
        <w:gridCol w:w="1814"/>
        <w:gridCol w:w="4989"/>
      </w:tblGrid>
      <w:tr w:rsidR="00BD4F25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Основание для решения</w:t>
            </w:r>
          </w:p>
        </w:tc>
      </w:tr>
      <w:tr w:rsidR="00BD4F25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не выбрано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F25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F25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25" w:rsidRDefault="00BD4F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F25" w:rsidRDefault="00BD4F2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Сведения о решении каждого члена комиссии о соответствии заявок участников:</w:t>
      </w:r>
    </w:p>
    <w:p w:rsidR="00BD4F25" w:rsidRDefault="00BD4F2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7. По результатам подведения итогов распределить места следующим образом:</w:t>
      </w:r>
    </w:p>
    <w:p w:rsidR="00BD4F25" w:rsidRDefault="00BD4F2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 xml:space="preserve">1 место - ООО «Строй Град» </w:t>
      </w:r>
      <w:r>
        <w:br/>
        <w:t xml:space="preserve">2 место - ООО «Бастион» </w:t>
      </w:r>
      <w:r>
        <w:br/>
      </w:r>
    </w:p>
    <w:p w:rsidR="00BD4F25" w:rsidRDefault="00BD4F2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8. Договор заключается на условиях, предусмотренных документацией, по минимальной цене договора, предложенной указанным участником. Указанный участник  не вправе отказаться от заключения договора.</w:t>
      </w:r>
    </w:p>
    <w:p w:rsidR="00BD4F25" w:rsidRDefault="00BD4F2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 xml:space="preserve">9. Протокол подведения итогов процедуры будет размещен на сайте ЭТП ГПБ, по адресу в сети «Интернет»: </w:t>
      </w:r>
      <w:hyperlink w:anchor="https://etp.gpb.ru" w:history="1">
        <w:r>
          <w:t>https://etp.gpb.ru</w:t>
        </w:r>
      </w:hyperlink>
      <w:r>
        <w:t xml:space="preserve"> в течение дня, следующего за днем подписания настоящего протокола.</w:t>
      </w:r>
    </w:p>
    <w:sectPr w:rsidR="00BD4F25" w:rsidSect="00BD4F25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377"/>
    <w:rsid w:val="00BD4F25"/>
    <w:rsid w:val="00CC1377"/>
    <w:rsid w:val="00D2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309</Words>
  <Characters>1767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User</cp:lastModifiedBy>
  <cp:revision>2</cp:revision>
  <dcterms:created xsi:type="dcterms:W3CDTF">2017-11-08T12:23:00Z</dcterms:created>
  <dcterms:modified xsi:type="dcterms:W3CDTF">2017-11-08T12:23:00Z</dcterms:modified>
</cp:coreProperties>
</file>