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59" w:rsidRPr="00C061B9" w:rsidRDefault="00276F59" w:rsidP="006740C3">
      <w:pPr>
        <w:pStyle w:val="2"/>
        <w:ind w:firstLine="567"/>
        <w:jc w:val="right"/>
        <w:rPr>
          <w:rFonts w:cs="Times New Roman"/>
        </w:rPr>
      </w:pPr>
      <w:r w:rsidRPr="00C061B9">
        <w:rPr>
          <w:rFonts w:cs="Times New Roman"/>
        </w:rPr>
        <w:t xml:space="preserve">Приложение к аукционной документации </w:t>
      </w:r>
    </w:p>
    <w:p w:rsidR="00276F59" w:rsidRPr="00C061B9" w:rsidRDefault="00276F59" w:rsidP="00394337">
      <w:pPr>
        <w:pStyle w:val="2"/>
        <w:ind w:firstLine="567"/>
        <w:rPr>
          <w:rFonts w:cs="Times New Roman"/>
          <w:b w:val="0"/>
        </w:rPr>
      </w:pPr>
    </w:p>
    <w:p w:rsidR="00276F59" w:rsidRPr="00C061B9" w:rsidRDefault="00276F59" w:rsidP="00B82B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B9">
        <w:rPr>
          <w:rFonts w:ascii="Times New Roman" w:hAnsi="Times New Roman" w:cs="Times New Roman"/>
          <w:bCs/>
          <w:sz w:val="24"/>
          <w:szCs w:val="24"/>
        </w:rPr>
        <w:t>Проект</w:t>
      </w:r>
      <w:r w:rsidRPr="00C06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1B9">
        <w:rPr>
          <w:rFonts w:ascii="Times New Roman" w:hAnsi="Times New Roman" w:cs="Times New Roman"/>
          <w:bCs/>
          <w:sz w:val="24"/>
          <w:szCs w:val="24"/>
        </w:rPr>
        <w:t>договора</w:t>
      </w:r>
    </w:p>
    <w:p w:rsidR="00276F59" w:rsidRPr="00C061B9" w:rsidRDefault="00276F59" w:rsidP="00EB734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61B9">
        <w:rPr>
          <w:rFonts w:ascii="Times New Roman" w:hAnsi="Times New Roman" w:cs="Times New Roman"/>
          <w:sz w:val="24"/>
          <w:szCs w:val="24"/>
        </w:rPr>
        <w:t>на</w:t>
      </w:r>
      <w:r w:rsidRPr="00C06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1B9">
        <w:rPr>
          <w:rFonts w:ascii="Times New Roman" w:hAnsi="Times New Roman" w:cs="Times New Roman"/>
          <w:bCs/>
          <w:sz w:val="24"/>
          <w:szCs w:val="24"/>
        </w:rPr>
        <w:t xml:space="preserve">поставку </w:t>
      </w:r>
      <w:r w:rsidR="005F5DDC">
        <w:rPr>
          <w:rFonts w:ascii="Times New Roman" w:hAnsi="Times New Roman" w:cs="Times New Roman"/>
          <w:bCs/>
          <w:sz w:val="24"/>
          <w:szCs w:val="24"/>
        </w:rPr>
        <w:t>и монтаж</w:t>
      </w:r>
      <w:r w:rsidR="00831B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75FD">
        <w:rPr>
          <w:rFonts w:ascii="Times New Roman" w:hAnsi="Times New Roman" w:cs="Times New Roman"/>
          <w:bCs/>
          <w:sz w:val="24"/>
          <w:szCs w:val="24"/>
        </w:rPr>
        <w:t>аккумуляторного бака</w:t>
      </w:r>
      <w:r w:rsidRPr="00C061B9">
        <w:rPr>
          <w:rFonts w:ascii="Times New Roman" w:hAnsi="Times New Roman" w:cs="Times New Roman"/>
          <w:bCs/>
          <w:sz w:val="24"/>
          <w:szCs w:val="24"/>
        </w:rPr>
        <w:t xml:space="preserve">, для нужд </w:t>
      </w:r>
    </w:p>
    <w:p w:rsidR="00276F59" w:rsidRPr="00C061B9" w:rsidRDefault="00276F59" w:rsidP="00EB734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61B9">
        <w:rPr>
          <w:rFonts w:ascii="Times New Roman" w:hAnsi="Times New Roman" w:cs="Times New Roman"/>
          <w:bCs/>
          <w:sz w:val="24"/>
          <w:szCs w:val="24"/>
        </w:rPr>
        <w:t xml:space="preserve">акционерного общества  «Марийский машиностроительный завод» </w:t>
      </w:r>
    </w:p>
    <w:p w:rsidR="00276F59" w:rsidRPr="00C061B9" w:rsidRDefault="00276F59" w:rsidP="00394337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276F59" w:rsidRPr="00C061B9" w:rsidRDefault="00276F59" w:rsidP="00394337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г. Йошкар-Ола </w:t>
      </w:r>
      <w:r w:rsidRPr="00C061B9">
        <w:rPr>
          <w:rFonts w:cs="Times New Roman"/>
          <w:sz w:val="24"/>
          <w:szCs w:val="24"/>
        </w:rPr>
        <w:tab/>
      </w:r>
      <w:r w:rsidRPr="00C061B9">
        <w:rPr>
          <w:rFonts w:cs="Times New Roman"/>
          <w:sz w:val="24"/>
          <w:szCs w:val="24"/>
        </w:rPr>
        <w:tab/>
      </w:r>
      <w:r w:rsidRPr="00C061B9">
        <w:rPr>
          <w:rFonts w:cs="Times New Roman"/>
          <w:sz w:val="24"/>
          <w:szCs w:val="24"/>
        </w:rPr>
        <w:tab/>
        <w:t xml:space="preserve">                   </w:t>
      </w:r>
      <w:r w:rsidRPr="00C061B9">
        <w:rPr>
          <w:rFonts w:cs="Times New Roman"/>
          <w:sz w:val="24"/>
          <w:szCs w:val="24"/>
        </w:rPr>
        <w:tab/>
      </w:r>
      <w:r w:rsidRPr="00C061B9">
        <w:rPr>
          <w:rFonts w:cs="Times New Roman"/>
          <w:sz w:val="24"/>
          <w:szCs w:val="24"/>
        </w:rPr>
        <w:tab/>
        <w:t xml:space="preserve">«___» _______________ 2016г.   </w:t>
      </w:r>
    </w:p>
    <w:p w:rsidR="00276F59" w:rsidRPr="00C061B9" w:rsidRDefault="00276F59" w:rsidP="00394337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       </w:t>
      </w:r>
    </w:p>
    <w:p w:rsidR="00276F59" w:rsidRPr="00C061B9" w:rsidRDefault="00276F59" w:rsidP="00D16C44">
      <w:pPr>
        <w:shd w:val="clear" w:color="auto" w:fill="FFFFFF"/>
        <w:tabs>
          <w:tab w:val="left" w:leader="underscore" w:pos="7070"/>
        </w:tabs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C061B9">
        <w:rPr>
          <w:rFonts w:cs="Times New Roman"/>
          <w:sz w:val="24"/>
          <w:szCs w:val="24"/>
        </w:rPr>
        <w:t xml:space="preserve">__________________, именуемое в дальнейшем </w:t>
      </w:r>
      <w:r w:rsidRPr="00C061B9">
        <w:rPr>
          <w:rFonts w:cs="Times New Roman"/>
          <w:b/>
          <w:sz w:val="24"/>
          <w:szCs w:val="24"/>
        </w:rPr>
        <w:t>«Исполнитель»</w:t>
      </w:r>
      <w:r w:rsidRPr="00C061B9">
        <w:rPr>
          <w:rFonts w:cs="Times New Roman"/>
          <w:sz w:val="24"/>
          <w:szCs w:val="24"/>
        </w:rPr>
        <w:t>, в лице ___________________________, действующего на основании ________________, с одной ст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 xml:space="preserve">роны, и </w:t>
      </w:r>
      <w:proofErr w:type="gramEnd"/>
    </w:p>
    <w:p w:rsidR="00276F59" w:rsidRPr="00C061B9" w:rsidRDefault="00276F59" w:rsidP="004C554B">
      <w:pPr>
        <w:shd w:val="clear" w:color="auto" w:fill="FFFFFF"/>
        <w:tabs>
          <w:tab w:val="left" w:leader="underscore" w:pos="7070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Акционерное общество «Марийский машиностроительный завод»,</w:t>
      </w:r>
      <w:r w:rsidRPr="00C061B9">
        <w:rPr>
          <w:rFonts w:cs="Times New Roman"/>
          <w:sz w:val="24"/>
          <w:szCs w:val="24"/>
        </w:rPr>
        <w:t xml:space="preserve"> именуемое в дал</w:t>
      </w:r>
      <w:r w:rsidRPr="00C061B9">
        <w:rPr>
          <w:rFonts w:cs="Times New Roman"/>
          <w:sz w:val="24"/>
          <w:szCs w:val="24"/>
        </w:rPr>
        <w:t>ь</w:t>
      </w:r>
      <w:r w:rsidRPr="00C061B9">
        <w:rPr>
          <w:rFonts w:cs="Times New Roman"/>
          <w:sz w:val="24"/>
          <w:szCs w:val="24"/>
        </w:rPr>
        <w:t xml:space="preserve">нейшем </w:t>
      </w:r>
      <w:r w:rsidRPr="00C061B9">
        <w:rPr>
          <w:rFonts w:cs="Times New Roman"/>
          <w:b/>
          <w:sz w:val="24"/>
          <w:szCs w:val="24"/>
        </w:rPr>
        <w:t>«Заказчик»</w:t>
      </w:r>
      <w:r w:rsidRPr="00C061B9">
        <w:rPr>
          <w:rFonts w:cs="Times New Roman"/>
          <w:sz w:val="24"/>
          <w:szCs w:val="24"/>
        </w:rPr>
        <w:t>, в лице генерального директора Ефремова Бориса Ивановича, действу</w:t>
      </w:r>
      <w:r w:rsidRPr="00C061B9">
        <w:rPr>
          <w:rFonts w:cs="Times New Roman"/>
          <w:sz w:val="24"/>
          <w:szCs w:val="24"/>
        </w:rPr>
        <w:t>ю</w:t>
      </w:r>
      <w:r w:rsidRPr="00C061B9">
        <w:rPr>
          <w:rFonts w:cs="Times New Roman"/>
          <w:sz w:val="24"/>
          <w:szCs w:val="24"/>
        </w:rPr>
        <w:t>щего на основании Устава,  с другой стороны,  заключили настоящий Договор о нижеследу</w:t>
      </w:r>
      <w:r w:rsidRPr="00C061B9">
        <w:rPr>
          <w:rFonts w:cs="Times New Roman"/>
          <w:sz w:val="24"/>
          <w:szCs w:val="24"/>
        </w:rPr>
        <w:t>ю</w:t>
      </w:r>
      <w:r w:rsidRPr="00C061B9">
        <w:rPr>
          <w:rFonts w:cs="Times New Roman"/>
          <w:sz w:val="24"/>
          <w:szCs w:val="24"/>
        </w:rPr>
        <w:t>щем: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Настоящий Договор заключён по результатам открытого аукциона на понижение цены (в электронной форме) на основании протокола от _____ </w:t>
      </w:r>
      <w:proofErr w:type="gramStart"/>
      <w:r w:rsidRPr="00C061B9">
        <w:rPr>
          <w:rFonts w:cs="Times New Roman"/>
          <w:sz w:val="24"/>
          <w:szCs w:val="24"/>
        </w:rPr>
        <w:t>г</w:t>
      </w:r>
      <w:proofErr w:type="gramEnd"/>
      <w:r w:rsidRPr="00C061B9">
        <w:rPr>
          <w:rFonts w:cs="Times New Roman"/>
          <w:sz w:val="24"/>
          <w:szCs w:val="24"/>
        </w:rPr>
        <w:t xml:space="preserve">. 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1. ПРЕДМЕТ ДОГОВОРА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1.1. Исполнитель обязуется поста</w:t>
      </w:r>
      <w:r>
        <w:rPr>
          <w:rFonts w:cs="Times New Roman"/>
          <w:sz w:val="24"/>
          <w:szCs w:val="24"/>
        </w:rPr>
        <w:t xml:space="preserve">вить </w:t>
      </w:r>
      <w:r w:rsidR="00C475FD">
        <w:rPr>
          <w:rFonts w:cs="Times New Roman"/>
          <w:sz w:val="24"/>
          <w:szCs w:val="24"/>
        </w:rPr>
        <w:t>аккумуляторный бак</w:t>
      </w:r>
      <w:r>
        <w:rPr>
          <w:rFonts w:cs="Times New Roman"/>
          <w:sz w:val="24"/>
          <w:szCs w:val="24"/>
        </w:rPr>
        <w:t xml:space="preserve">, </w:t>
      </w:r>
      <w:r w:rsidRPr="00C061B9">
        <w:rPr>
          <w:rFonts w:cs="Times New Roman"/>
          <w:sz w:val="24"/>
          <w:szCs w:val="24"/>
        </w:rPr>
        <w:t xml:space="preserve"> (далее Оборудование), а та</w:t>
      </w:r>
      <w:r w:rsidRPr="00C061B9">
        <w:rPr>
          <w:rFonts w:cs="Times New Roman"/>
          <w:sz w:val="24"/>
          <w:szCs w:val="24"/>
        </w:rPr>
        <w:t>к</w:t>
      </w:r>
      <w:r w:rsidRPr="00C061B9">
        <w:rPr>
          <w:rFonts w:cs="Times New Roman"/>
          <w:sz w:val="24"/>
          <w:szCs w:val="24"/>
        </w:rPr>
        <w:t>же выполнить работы</w:t>
      </w:r>
      <w:r w:rsidR="005F5DDC">
        <w:rPr>
          <w:rFonts w:cs="Times New Roman"/>
          <w:sz w:val="24"/>
          <w:szCs w:val="24"/>
        </w:rPr>
        <w:t xml:space="preserve"> по</w:t>
      </w:r>
      <w:r w:rsidRPr="00C061B9">
        <w:rPr>
          <w:rFonts w:cs="Times New Roman"/>
          <w:sz w:val="24"/>
          <w:szCs w:val="24"/>
        </w:rPr>
        <w:t xml:space="preserve"> (оказать услуги) монтажу, </w:t>
      </w:r>
      <w:r w:rsidR="009C1B15">
        <w:rPr>
          <w:rFonts w:cs="Times New Roman"/>
          <w:sz w:val="24"/>
          <w:szCs w:val="24"/>
        </w:rPr>
        <w:t>контроль качества работ</w:t>
      </w:r>
      <w:r w:rsidRPr="00C061B9">
        <w:rPr>
          <w:rFonts w:cs="Times New Roman"/>
          <w:sz w:val="24"/>
          <w:szCs w:val="24"/>
        </w:rPr>
        <w:t>, выполнить (ок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 xml:space="preserve">зать) </w:t>
      </w:r>
      <w:r w:rsidRPr="00C061B9">
        <w:rPr>
          <w:rFonts w:cs="Times New Roman"/>
          <w:sz w:val="24"/>
          <w:szCs w:val="24"/>
          <w:lang w:eastAsia="ru-RU"/>
        </w:rPr>
        <w:t>иные сопутствующие работы (услуги), предусмотренные настоящим Договором,</w:t>
      </w:r>
      <w:r w:rsidRPr="00C061B9">
        <w:rPr>
          <w:rFonts w:cs="Times New Roman"/>
          <w:sz w:val="24"/>
          <w:szCs w:val="24"/>
        </w:rPr>
        <w:t xml:space="preserve"> а Зака</w:t>
      </w:r>
      <w:r w:rsidRPr="00C061B9">
        <w:rPr>
          <w:rFonts w:cs="Times New Roman"/>
          <w:sz w:val="24"/>
          <w:szCs w:val="24"/>
        </w:rPr>
        <w:t>з</w:t>
      </w:r>
      <w:r w:rsidRPr="00C061B9">
        <w:rPr>
          <w:rFonts w:cs="Times New Roman"/>
          <w:sz w:val="24"/>
          <w:szCs w:val="24"/>
        </w:rPr>
        <w:t>чик обязуется принять и оплатить на условиях настоящего Договора Оборудование и выпо</w:t>
      </w:r>
      <w:r w:rsidRPr="00C061B9">
        <w:rPr>
          <w:rFonts w:cs="Times New Roman"/>
          <w:sz w:val="24"/>
          <w:szCs w:val="24"/>
        </w:rPr>
        <w:t>л</w:t>
      </w:r>
      <w:r w:rsidRPr="00C061B9">
        <w:rPr>
          <w:rFonts w:cs="Times New Roman"/>
          <w:sz w:val="24"/>
          <w:szCs w:val="24"/>
        </w:rPr>
        <w:t>ненные работы (оказанные услуги).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1.1.1. Сроки поставки Оборудования и выполнения работ (оказания услуг) указаны в </w:t>
      </w:r>
      <w:r w:rsidR="00C475FD">
        <w:rPr>
          <w:rFonts w:cs="Times New Roman"/>
          <w:sz w:val="24"/>
          <w:szCs w:val="24"/>
        </w:rPr>
        <w:t>В</w:t>
      </w:r>
      <w:r w:rsidR="00C475FD">
        <w:rPr>
          <w:rFonts w:cs="Times New Roman"/>
          <w:sz w:val="24"/>
          <w:szCs w:val="24"/>
        </w:rPr>
        <w:t>е</w:t>
      </w:r>
      <w:r w:rsidR="00C475FD">
        <w:rPr>
          <w:rFonts w:cs="Times New Roman"/>
          <w:sz w:val="24"/>
          <w:szCs w:val="24"/>
        </w:rPr>
        <w:t>домости исполнения</w:t>
      </w:r>
      <w:r w:rsidRPr="00C061B9">
        <w:rPr>
          <w:rFonts w:cs="Times New Roman"/>
          <w:sz w:val="24"/>
          <w:szCs w:val="24"/>
        </w:rPr>
        <w:t xml:space="preserve"> (Приложение № 1). 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1.1.2. Перечень, количество, комплектность и технические характеристики Оборудования, а также дополнительные требования к поставке указаны в Приложении № 2.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1.2. В обязательства Исполнителя по поставке входит: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1.2.1.  Доставка за счет Исполнителя Оборудования до места нахождения Заказчика по а</w:t>
      </w:r>
      <w:r w:rsidRPr="00C061B9">
        <w:rPr>
          <w:rFonts w:cs="Times New Roman"/>
          <w:sz w:val="24"/>
          <w:szCs w:val="24"/>
        </w:rPr>
        <w:t>д</w:t>
      </w:r>
      <w:r w:rsidRPr="00C061B9">
        <w:rPr>
          <w:rFonts w:cs="Times New Roman"/>
          <w:sz w:val="24"/>
          <w:szCs w:val="24"/>
        </w:rPr>
        <w:t xml:space="preserve">ресу: 424003, Республика Марий Эл, город Йошкар-Ола, улица Суворова, 15.  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1.2.2. Проведение на</w:t>
      </w:r>
      <w:r w:rsidR="00310884">
        <w:rPr>
          <w:rFonts w:cs="Times New Roman"/>
          <w:sz w:val="24"/>
          <w:szCs w:val="24"/>
        </w:rPr>
        <w:t xml:space="preserve"> территории Заказчика монтажа, контроль качества выполненных р</w:t>
      </w:r>
      <w:r w:rsidR="00310884">
        <w:rPr>
          <w:rFonts w:cs="Times New Roman"/>
          <w:sz w:val="24"/>
          <w:szCs w:val="24"/>
        </w:rPr>
        <w:t>а</w:t>
      </w:r>
      <w:r w:rsidR="00310884">
        <w:rPr>
          <w:rFonts w:cs="Times New Roman"/>
          <w:sz w:val="24"/>
          <w:szCs w:val="24"/>
        </w:rPr>
        <w:t>бот</w:t>
      </w:r>
      <w:r w:rsidRPr="00C061B9">
        <w:rPr>
          <w:rFonts w:cs="Times New Roman"/>
          <w:sz w:val="24"/>
          <w:szCs w:val="24"/>
        </w:rPr>
        <w:t>.</w:t>
      </w:r>
    </w:p>
    <w:p w:rsidR="00276F59" w:rsidRPr="00C061B9" w:rsidRDefault="00276F59" w:rsidP="00EB609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  <w:lang w:eastAsia="ru-RU"/>
        </w:rPr>
        <w:t>1.2.</w:t>
      </w:r>
      <w:r w:rsidR="00831B2E">
        <w:rPr>
          <w:rFonts w:cs="Times New Roman"/>
          <w:sz w:val="24"/>
          <w:szCs w:val="24"/>
          <w:lang w:eastAsia="ru-RU"/>
        </w:rPr>
        <w:t>3</w:t>
      </w:r>
      <w:r w:rsidRPr="00C061B9">
        <w:rPr>
          <w:rFonts w:cs="Times New Roman"/>
          <w:sz w:val="24"/>
          <w:szCs w:val="24"/>
          <w:lang w:eastAsia="ru-RU"/>
        </w:rPr>
        <w:t>. Выполнение (оказание) иных сопутствующих работ (услуг), предусмотренных настоящим Договором и Техническим заданием</w:t>
      </w:r>
      <w:r w:rsidRPr="00C061B9">
        <w:rPr>
          <w:rFonts w:cs="Times New Roman"/>
          <w:color w:val="FF0000"/>
          <w:sz w:val="24"/>
          <w:szCs w:val="24"/>
          <w:lang w:eastAsia="ru-RU"/>
        </w:rPr>
        <w:t xml:space="preserve"> </w:t>
      </w:r>
      <w:r w:rsidRPr="00C061B9">
        <w:rPr>
          <w:rFonts w:cs="Times New Roman"/>
          <w:sz w:val="24"/>
          <w:szCs w:val="24"/>
          <w:lang w:eastAsia="ru-RU"/>
        </w:rPr>
        <w:t xml:space="preserve">(до подписания Акта </w:t>
      </w:r>
      <w:r w:rsidR="009B7AC3">
        <w:rPr>
          <w:rFonts w:cs="Times New Roman"/>
          <w:sz w:val="24"/>
          <w:szCs w:val="24"/>
          <w:lang w:eastAsia="ru-RU"/>
        </w:rPr>
        <w:t>ввода</w:t>
      </w:r>
      <w:r w:rsidRPr="00C061B9">
        <w:rPr>
          <w:rFonts w:cs="Times New Roman"/>
          <w:sz w:val="24"/>
          <w:szCs w:val="24"/>
          <w:lang w:eastAsia="ru-RU"/>
        </w:rPr>
        <w:t xml:space="preserve"> Оборудования в эксплуатацию).</w:t>
      </w:r>
    </w:p>
    <w:p w:rsidR="00276F59" w:rsidRPr="00C061B9" w:rsidRDefault="00276F59" w:rsidP="00EB609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1.3. Поста</w:t>
      </w:r>
      <w:bookmarkStart w:id="0" w:name="_GoBack"/>
      <w:bookmarkEnd w:id="0"/>
      <w:r w:rsidRPr="00C061B9">
        <w:rPr>
          <w:rFonts w:cs="Times New Roman"/>
          <w:sz w:val="24"/>
          <w:szCs w:val="24"/>
        </w:rPr>
        <w:t>вка считается выполненной только после полного надлежащего выполнения всех обязательств Исполнителя, указанных в пункте 1.2 настоящего Договора.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1.4. Риск утраты и случайной  гибели Оборудования переходит от Исполнителя к Заказч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ку с момента передачи Оборудования Заказчику в месте поставки (после надлежащего офор</w:t>
      </w:r>
      <w:r w:rsidRPr="00C061B9">
        <w:rPr>
          <w:rFonts w:cs="Times New Roman"/>
          <w:sz w:val="24"/>
          <w:szCs w:val="24"/>
        </w:rPr>
        <w:t>м</w:t>
      </w:r>
      <w:r w:rsidRPr="00C061B9">
        <w:rPr>
          <w:rFonts w:cs="Times New Roman"/>
          <w:sz w:val="24"/>
          <w:szCs w:val="24"/>
        </w:rPr>
        <w:t xml:space="preserve">ления передаточных документов). 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1.5. Исполнитель поставляет вместе с Оборудованием комплект технической документ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ции в соответствии с требованиями Технического задания (Приложение № 2).</w:t>
      </w:r>
    </w:p>
    <w:p w:rsidR="009A704E" w:rsidRPr="00C061B9" w:rsidRDefault="00276F59" w:rsidP="004C554B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1.6. Поставляемое Оборудование,  комплектующие должны быть новыми, не бывшими в употреблении </w:t>
      </w:r>
      <w:r w:rsidR="001A310F">
        <w:rPr>
          <w:rFonts w:cs="Times New Roman"/>
          <w:sz w:val="24"/>
          <w:szCs w:val="24"/>
        </w:rPr>
        <w:t>(в эксплуатации, в консервации)</w:t>
      </w:r>
      <w:r w:rsidR="0044088A">
        <w:rPr>
          <w:rFonts w:cs="Times New Roman"/>
          <w:sz w:val="24"/>
          <w:szCs w:val="24"/>
        </w:rPr>
        <w:t>.</w:t>
      </w:r>
    </w:p>
    <w:p w:rsidR="00276F59" w:rsidRPr="00C061B9" w:rsidRDefault="00276F59" w:rsidP="00F94D66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1.7. Выполнение работ (оказание услуг) на территории Заказчика должно производиться специалистами Исполнителя - гражданами РФ. </w:t>
      </w:r>
      <w:proofErr w:type="gramStart"/>
      <w:r w:rsidRPr="00C061B9">
        <w:rPr>
          <w:rFonts w:cs="Times New Roman"/>
          <w:sz w:val="24"/>
          <w:szCs w:val="24"/>
        </w:rPr>
        <w:t>В случае привлечения Исполнителем к выпо</w:t>
      </w:r>
      <w:r w:rsidRPr="00C061B9">
        <w:rPr>
          <w:rFonts w:cs="Times New Roman"/>
          <w:sz w:val="24"/>
          <w:szCs w:val="24"/>
        </w:rPr>
        <w:t>л</w:t>
      </w:r>
      <w:r w:rsidRPr="00C061B9">
        <w:rPr>
          <w:rFonts w:cs="Times New Roman"/>
          <w:sz w:val="24"/>
          <w:szCs w:val="24"/>
        </w:rPr>
        <w:t>нению работ (оказанию услуг) по настоящему Договору иностранных граждан, Исполнитель обязан уведомить об этом Заказчика в письменной форме в срок не позднее, чем за 40 суток до момента прибытия данных специалистов Исполнителя на территорию Заказчика (с приложен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ем к указанному уведомлению надлежащим образом заверенных Исполнителем копий паспо</w:t>
      </w:r>
      <w:r w:rsidRPr="00C061B9">
        <w:rPr>
          <w:rFonts w:cs="Times New Roman"/>
          <w:sz w:val="24"/>
          <w:szCs w:val="24"/>
        </w:rPr>
        <w:t>р</w:t>
      </w:r>
      <w:r w:rsidRPr="00C061B9">
        <w:rPr>
          <w:rFonts w:cs="Times New Roman"/>
          <w:sz w:val="24"/>
          <w:szCs w:val="24"/>
        </w:rPr>
        <w:t xml:space="preserve">тов иностранных граждан). </w:t>
      </w:r>
      <w:proofErr w:type="gramEnd"/>
    </w:p>
    <w:p w:rsidR="00276F5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1.8. Исполнитель гарантирует, что поставляемое Оборудование принадлежит ему на праве собственности, не заложено, не является предметом ареста, свободно от прав третьих лиц, а также обязуется возместить Заказчику в течение пятнадцати календарных дней с момента пол</w:t>
      </w:r>
      <w:r w:rsidRPr="00C061B9">
        <w:rPr>
          <w:rFonts w:cs="Times New Roman"/>
          <w:sz w:val="24"/>
          <w:szCs w:val="24"/>
        </w:rPr>
        <w:t>у</w:t>
      </w:r>
      <w:r w:rsidRPr="00C061B9">
        <w:rPr>
          <w:rFonts w:cs="Times New Roman"/>
          <w:sz w:val="24"/>
          <w:szCs w:val="24"/>
        </w:rPr>
        <w:lastRenderedPageBreak/>
        <w:t>чения мотивированной претензии все возникшие у Заказчика в связи с невыполнением Испо</w:t>
      </w:r>
      <w:r w:rsidRPr="00C061B9">
        <w:rPr>
          <w:rFonts w:cs="Times New Roman"/>
          <w:sz w:val="24"/>
          <w:szCs w:val="24"/>
        </w:rPr>
        <w:t>л</w:t>
      </w:r>
      <w:r w:rsidRPr="00C061B9">
        <w:rPr>
          <w:rFonts w:cs="Times New Roman"/>
          <w:sz w:val="24"/>
          <w:szCs w:val="24"/>
        </w:rPr>
        <w:t>нителем данного обязательства убытки и расходы.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2. ЦЕНЫ И УСЛОВИЯ ПЛАТЕЖА</w:t>
      </w:r>
    </w:p>
    <w:p w:rsidR="00276F59" w:rsidRPr="00C061B9" w:rsidRDefault="00276F59" w:rsidP="003F6B2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2.1. Общая цена Договора в соответствии с протоколом </w:t>
      </w:r>
      <w:proofErr w:type="gramStart"/>
      <w:r w:rsidRPr="00C061B9">
        <w:rPr>
          <w:rFonts w:cs="Times New Roman"/>
          <w:sz w:val="24"/>
          <w:szCs w:val="24"/>
        </w:rPr>
        <w:t>от ______  составляет</w:t>
      </w:r>
      <w:proofErr w:type="gramEnd"/>
      <w:r w:rsidRPr="00C061B9">
        <w:rPr>
          <w:rFonts w:cs="Times New Roman"/>
          <w:sz w:val="24"/>
          <w:szCs w:val="24"/>
        </w:rPr>
        <w:t xml:space="preserve"> __________________________________________ руб. </w:t>
      </w:r>
    </w:p>
    <w:p w:rsidR="00276F59" w:rsidRPr="00C061B9" w:rsidRDefault="00276F59" w:rsidP="003F6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2.2. </w:t>
      </w:r>
      <w:proofErr w:type="gramStart"/>
      <w:r w:rsidRPr="00C061B9">
        <w:rPr>
          <w:rFonts w:cs="Times New Roman"/>
          <w:sz w:val="24"/>
          <w:szCs w:val="24"/>
        </w:rPr>
        <w:t>В общую сумму Договора входит стоимость Оборудования, НДС, расходы на пер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возку, упаковку, маркировку, экспедирование, доставку до склада Заказчика, страхование Об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 xml:space="preserve">рудования на период доставки в местонахождение Заказчика, </w:t>
      </w:r>
      <w:r w:rsidR="004364B7">
        <w:rPr>
          <w:rFonts w:cs="Times New Roman"/>
          <w:sz w:val="24"/>
          <w:szCs w:val="24"/>
        </w:rPr>
        <w:t xml:space="preserve"> </w:t>
      </w:r>
      <w:r w:rsidR="004364B7">
        <w:rPr>
          <w:rFonts w:cs="Times New Roman"/>
          <w:sz w:val="24"/>
          <w:szCs w:val="24"/>
          <w:lang w:eastAsia="ru-RU"/>
        </w:rPr>
        <w:t>проезд</w:t>
      </w:r>
      <w:r w:rsidR="004364B7" w:rsidRPr="00C061B9">
        <w:rPr>
          <w:rFonts w:cs="Times New Roman"/>
          <w:sz w:val="24"/>
          <w:szCs w:val="24"/>
          <w:lang w:eastAsia="ru-RU"/>
        </w:rPr>
        <w:t xml:space="preserve"> специалистов Исполнит</w:t>
      </w:r>
      <w:r w:rsidR="004364B7" w:rsidRPr="00C061B9">
        <w:rPr>
          <w:rFonts w:cs="Times New Roman"/>
          <w:sz w:val="24"/>
          <w:szCs w:val="24"/>
          <w:lang w:eastAsia="ru-RU"/>
        </w:rPr>
        <w:t>е</w:t>
      </w:r>
      <w:r w:rsidR="004364B7" w:rsidRPr="00C061B9">
        <w:rPr>
          <w:rFonts w:cs="Times New Roman"/>
          <w:sz w:val="24"/>
          <w:szCs w:val="24"/>
          <w:lang w:eastAsia="ru-RU"/>
        </w:rPr>
        <w:t xml:space="preserve">ля, провоз их </w:t>
      </w:r>
      <w:r w:rsidR="004364B7">
        <w:rPr>
          <w:rFonts w:cs="Times New Roman"/>
          <w:sz w:val="24"/>
          <w:szCs w:val="24"/>
          <w:lang w:eastAsia="ru-RU"/>
        </w:rPr>
        <w:t>багажа, содержания и проживания</w:t>
      </w:r>
      <w:r w:rsidR="004364B7" w:rsidRPr="00C061B9">
        <w:rPr>
          <w:rFonts w:cs="Times New Roman"/>
          <w:sz w:val="24"/>
          <w:szCs w:val="24"/>
          <w:lang w:eastAsia="ru-RU"/>
        </w:rPr>
        <w:t xml:space="preserve"> специалистов Исполнителя в месте нахожд</w:t>
      </w:r>
      <w:r w:rsidR="004364B7" w:rsidRPr="00C061B9">
        <w:rPr>
          <w:rFonts w:cs="Times New Roman"/>
          <w:sz w:val="24"/>
          <w:szCs w:val="24"/>
          <w:lang w:eastAsia="ru-RU"/>
        </w:rPr>
        <w:t>е</w:t>
      </w:r>
      <w:r w:rsidR="004364B7" w:rsidRPr="00C061B9">
        <w:rPr>
          <w:rFonts w:cs="Times New Roman"/>
          <w:sz w:val="24"/>
          <w:szCs w:val="24"/>
          <w:lang w:eastAsia="ru-RU"/>
        </w:rPr>
        <w:t>ния Заказчика на период проведения монтажа, пуско-наладки Оборудования</w:t>
      </w:r>
      <w:r w:rsidR="004364B7">
        <w:rPr>
          <w:rFonts w:cs="Times New Roman"/>
          <w:sz w:val="24"/>
          <w:szCs w:val="24"/>
          <w:lang w:eastAsia="ru-RU"/>
        </w:rPr>
        <w:t>,</w:t>
      </w:r>
      <w:r w:rsidR="004364B7" w:rsidRPr="00C061B9">
        <w:rPr>
          <w:rFonts w:cs="Times New Roman"/>
          <w:sz w:val="24"/>
          <w:szCs w:val="24"/>
        </w:rPr>
        <w:t xml:space="preserve"> </w:t>
      </w:r>
      <w:r w:rsidRPr="00C061B9">
        <w:rPr>
          <w:rFonts w:cs="Times New Roman"/>
          <w:sz w:val="24"/>
          <w:szCs w:val="24"/>
        </w:rPr>
        <w:t>полный комплект технической документации (согласно Техническому заданию), монтаж, пуско-наладка Обор</w:t>
      </w:r>
      <w:r w:rsidRPr="00C061B9">
        <w:rPr>
          <w:rFonts w:cs="Times New Roman"/>
          <w:sz w:val="24"/>
          <w:szCs w:val="24"/>
        </w:rPr>
        <w:t>у</w:t>
      </w:r>
      <w:r w:rsidRPr="00C061B9">
        <w:rPr>
          <w:rFonts w:cs="Times New Roman"/>
          <w:sz w:val="24"/>
          <w:szCs w:val="24"/>
        </w:rPr>
        <w:t>дования,  а также все</w:t>
      </w:r>
      <w:proofErr w:type="gramEnd"/>
      <w:r w:rsidRPr="00C061B9">
        <w:rPr>
          <w:rFonts w:cs="Times New Roman"/>
          <w:sz w:val="24"/>
          <w:szCs w:val="24"/>
        </w:rPr>
        <w:t xml:space="preserve"> иные расходы Исполнителя (налоги, пошлины, сборы и т.п.), включая расходы, связанные с ввозом Оборудования иностранного производства на территорию РФ.</w:t>
      </w:r>
      <w:r w:rsidR="004364B7" w:rsidRPr="004364B7">
        <w:rPr>
          <w:rFonts w:cs="Times New Roman"/>
          <w:sz w:val="24"/>
          <w:szCs w:val="24"/>
          <w:lang w:eastAsia="ru-RU"/>
        </w:rPr>
        <w:t xml:space="preserve"> </w:t>
      </w:r>
    </w:p>
    <w:p w:rsidR="00276F59" w:rsidRPr="00C061B9" w:rsidRDefault="00A73D7B" w:rsidP="003F6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2.3 Первый платеж в размере 5</w:t>
      </w:r>
      <w:r w:rsidR="00276F59" w:rsidRPr="00C061B9">
        <w:rPr>
          <w:rFonts w:cs="Times New Roman"/>
          <w:sz w:val="24"/>
          <w:szCs w:val="24"/>
        </w:rPr>
        <w:t>0 % стоимости Договора на сумму __________ рублей, в том числе НДС 18% в размере _________________ рублей, осуществляется в течение 10 (Дес</w:t>
      </w:r>
      <w:r w:rsidR="00276F59" w:rsidRPr="00C061B9">
        <w:rPr>
          <w:rFonts w:cs="Times New Roman"/>
          <w:sz w:val="24"/>
          <w:szCs w:val="24"/>
        </w:rPr>
        <w:t>я</w:t>
      </w:r>
      <w:r w:rsidR="00276F59" w:rsidRPr="00C061B9">
        <w:rPr>
          <w:rFonts w:cs="Times New Roman"/>
          <w:sz w:val="24"/>
          <w:szCs w:val="24"/>
        </w:rPr>
        <w:t xml:space="preserve">ти) банковских дней </w:t>
      </w:r>
      <w:proofErr w:type="gramStart"/>
      <w:r w:rsidR="00276F59" w:rsidRPr="00C061B9">
        <w:rPr>
          <w:rFonts w:cs="Times New Roman"/>
          <w:sz w:val="24"/>
          <w:szCs w:val="24"/>
        </w:rPr>
        <w:t>с даты получения</w:t>
      </w:r>
      <w:proofErr w:type="gramEnd"/>
      <w:r w:rsidR="00276F59" w:rsidRPr="00C061B9">
        <w:rPr>
          <w:rFonts w:cs="Times New Roman"/>
          <w:sz w:val="24"/>
          <w:szCs w:val="24"/>
        </w:rPr>
        <w:t xml:space="preserve"> счета на оплату при наличии предоставленного Испо</w:t>
      </w:r>
      <w:r w:rsidR="00276F59" w:rsidRPr="00C061B9">
        <w:rPr>
          <w:rFonts w:cs="Times New Roman"/>
          <w:sz w:val="24"/>
          <w:szCs w:val="24"/>
        </w:rPr>
        <w:t>л</w:t>
      </w:r>
      <w:r w:rsidR="00276F59" w:rsidRPr="00C061B9">
        <w:rPr>
          <w:rFonts w:cs="Times New Roman"/>
          <w:sz w:val="24"/>
          <w:szCs w:val="24"/>
        </w:rPr>
        <w:t>нителем обеспечения исполнения по Договору в размере подлежащего к выплате аванса.</w:t>
      </w:r>
    </w:p>
    <w:p w:rsidR="00276F59" w:rsidRPr="00C061B9" w:rsidRDefault="00276F59" w:rsidP="003F6B2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2.4. Цены твердые и не подлежат изменению в течение всего срока действия Договора.</w:t>
      </w:r>
    </w:p>
    <w:p w:rsidR="00276F59" w:rsidRPr="00C061B9" w:rsidRDefault="00276F59" w:rsidP="003F6B2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2.5. Условия платежа:</w:t>
      </w:r>
    </w:p>
    <w:p w:rsidR="00276F59" w:rsidRPr="00C061B9" w:rsidRDefault="00276F59" w:rsidP="003F6B2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2.5.1. Обеспечение</w:t>
      </w:r>
      <w:r w:rsidR="00A73D7B">
        <w:rPr>
          <w:rFonts w:cs="Times New Roman"/>
          <w:sz w:val="24"/>
          <w:szCs w:val="24"/>
        </w:rPr>
        <w:t xml:space="preserve"> исполнения Договора в размере 5</w:t>
      </w:r>
      <w:r w:rsidRPr="00C061B9">
        <w:rPr>
          <w:rFonts w:cs="Times New Roman"/>
          <w:sz w:val="24"/>
          <w:szCs w:val="24"/>
        </w:rPr>
        <w:t>0% от суммы начальной (максимал</w:t>
      </w:r>
      <w:r w:rsidRPr="00C061B9">
        <w:rPr>
          <w:rFonts w:cs="Times New Roman"/>
          <w:sz w:val="24"/>
          <w:szCs w:val="24"/>
        </w:rPr>
        <w:t>ь</w:t>
      </w:r>
      <w:r w:rsidRPr="00C061B9">
        <w:rPr>
          <w:rFonts w:cs="Times New Roman"/>
          <w:sz w:val="24"/>
          <w:szCs w:val="24"/>
        </w:rPr>
        <w:t>ной) цены Договора предоставляется Исполнителем Заказчику до момента заключения насто</w:t>
      </w:r>
      <w:r w:rsidRPr="00C061B9">
        <w:rPr>
          <w:rFonts w:cs="Times New Roman"/>
          <w:sz w:val="24"/>
          <w:szCs w:val="24"/>
        </w:rPr>
        <w:t>я</w:t>
      </w:r>
      <w:r w:rsidRPr="00C061B9">
        <w:rPr>
          <w:rFonts w:cs="Times New Roman"/>
          <w:sz w:val="24"/>
          <w:szCs w:val="24"/>
        </w:rPr>
        <w:t>щего Договора.</w:t>
      </w:r>
    </w:p>
    <w:p w:rsidR="00276F59" w:rsidRPr="00C061B9" w:rsidRDefault="00276F59" w:rsidP="003F6B2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2.5.2. Обеспечение исполнения Договора, представленное Исполнителем, будет удержано Заказчиком в случае невыполнения либо ненадлежащего выполнения Исполнителем своих об</w:t>
      </w:r>
      <w:r w:rsidRPr="00C061B9">
        <w:rPr>
          <w:rFonts w:cs="Times New Roman"/>
          <w:sz w:val="24"/>
          <w:szCs w:val="24"/>
        </w:rPr>
        <w:t>я</w:t>
      </w:r>
      <w:r w:rsidRPr="00C061B9">
        <w:rPr>
          <w:rFonts w:cs="Times New Roman"/>
          <w:sz w:val="24"/>
          <w:szCs w:val="24"/>
        </w:rPr>
        <w:t>зательств по Договору.</w:t>
      </w:r>
    </w:p>
    <w:p w:rsidR="00276F59" w:rsidRPr="00C061B9" w:rsidRDefault="00276F59" w:rsidP="003F6B2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2.5.3. Сумма Обеспечения исполнения Договора в течение всего срока его действия и</w:t>
      </w:r>
      <w:r w:rsidRPr="00C061B9">
        <w:rPr>
          <w:rFonts w:cs="Times New Roman"/>
          <w:sz w:val="24"/>
          <w:szCs w:val="24"/>
        </w:rPr>
        <w:t>н</w:t>
      </w:r>
      <w:r w:rsidRPr="00C061B9">
        <w:rPr>
          <w:rFonts w:cs="Times New Roman"/>
          <w:sz w:val="24"/>
          <w:szCs w:val="24"/>
        </w:rPr>
        <w:t>дексации и  корректировкам не подлежит.</w:t>
      </w:r>
    </w:p>
    <w:p w:rsidR="00276F59" w:rsidRPr="00C061B9" w:rsidRDefault="00276F59" w:rsidP="003F6B2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2.5.4. Обеспечение исполнения Договора должно быть представлено в виде передачи З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казчику в залог денежных средств или в виде безотзывной банковской гарантии на срок, п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 xml:space="preserve">крывающий весь срок исполнения Договора с учетом времени, необходимого для предъявления претензии Исполнителю, при условии неисполнения (ненадлежащего исполнения) им своих обязательств по Договору. </w:t>
      </w:r>
      <w:r w:rsidR="00A84CCD">
        <w:rPr>
          <w:rFonts w:cs="Times New Roman"/>
          <w:sz w:val="24"/>
          <w:szCs w:val="24"/>
        </w:rPr>
        <w:t xml:space="preserve"> </w:t>
      </w:r>
    </w:p>
    <w:p w:rsidR="00276F59" w:rsidRDefault="00276F59" w:rsidP="003F6B2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Способ обеспечения исполнения Договора определяется Исполнителем самостоятельно. </w:t>
      </w:r>
    </w:p>
    <w:p w:rsidR="00276F59" w:rsidRPr="00C061B9" w:rsidRDefault="00A84CCD" w:rsidP="003F6B2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gramStart"/>
      <w:r>
        <w:rPr>
          <w:sz w:val="24"/>
          <w:szCs w:val="24"/>
        </w:rPr>
        <w:t>В случаи выбора Исполнителем</w:t>
      </w:r>
      <w:r w:rsidRPr="00B54AA5">
        <w:rPr>
          <w:sz w:val="24"/>
          <w:szCs w:val="24"/>
        </w:rPr>
        <w:t xml:space="preserve"> в качестве обеспечения исполнения Договора принимает банковские гарантии, выданные банками, включенными в предусмотренный </w:t>
      </w:r>
      <w:hyperlink r:id="rId9" w:history="1">
        <w:r w:rsidRPr="00B54AA5">
          <w:rPr>
            <w:rStyle w:val="af1"/>
            <w:sz w:val="24"/>
            <w:szCs w:val="24"/>
          </w:rPr>
          <w:t>статьей 74.1</w:t>
        </w:r>
      </w:hyperlink>
      <w:r w:rsidRPr="00B54AA5">
        <w:rPr>
          <w:sz w:val="24"/>
          <w:szCs w:val="24"/>
        </w:rPr>
        <w:t xml:space="preserve"> Нал</w:t>
      </w:r>
      <w:r w:rsidRPr="00B54AA5">
        <w:rPr>
          <w:sz w:val="24"/>
          <w:szCs w:val="24"/>
        </w:rPr>
        <w:t>о</w:t>
      </w:r>
      <w:r w:rsidRPr="00B54AA5">
        <w:rPr>
          <w:sz w:val="24"/>
          <w:szCs w:val="24"/>
        </w:rPr>
        <w:t>гового кодекса РФ перечень банков, отвечающих установленным требованиям для принятия банковских гарантий в целях налогообложения.</w:t>
      </w:r>
      <w:proofErr w:type="gramEnd"/>
      <w:r w:rsidR="00DE0965">
        <w:rPr>
          <w:sz w:val="24"/>
          <w:szCs w:val="24"/>
        </w:rPr>
        <w:t xml:space="preserve"> </w:t>
      </w:r>
      <w:r w:rsidR="00276F59" w:rsidRPr="00C061B9">
        <w:rPr>
          <w:rFonts w:cs="Times New Roman"/>
          <w:sz w:val="24"/>
          <w:szCs w:val="24"/>
        </w:rPr>
        <w:t>При представлении в качестве обеспечения и</w:t>
      </w:r>
      <w:r w:rsidR="00276F59" w:rsidRPr="00C061B9">
        <w:rPr>
          <w:rFonts w:cs="Times New Roman"/>
          <w:sz w:val="24"/>
          <w:szCs w:val="24"/>
        </w:rPr>
        <w:t>с</w:t>
      </w:r>
      <w:r w:rsidR="00276F59" w:rsidRPr="00C061B9">
        <w:rPr>
          <w:rFonts w:cs="Times New Roman"/>
          <w:sz w:val="24"/>
          <w:szCs w:val="24"/>
        </w:rPr>
        <w:t>полнения Договора безотзывной банковской гарантии Договор со стороны Заказчика будет подписан не ранее получения официального подтверждения банка (иной кредитной организ</w:t>
      </w:r>
      <w:r w:rsidR="00276F59" w:rsidRPr="00C061B9">
        <w:rPr>
          <w:rFonts w:cs="Times New Roman"/>
          <w:sz w:val="24"/>
          <w:szCs w:val="24"/>
        </w:rPr>
        <w:t>а</w:t>
      </w:r>
      <w:r w:rsidR="00276F59" w:rsidRPr="00C061B9">
        <w:rPr>
          <w:rFonts w:cs="Times New Roman"/>
          <w:sz w:val="24"/>
          <w:szCs w:val="24"/>
        </w:rPr>
        <w:t xml:space="preserve">ции), </w:t>
      </w:r>
      <w:proofErr w:type="gramStart"/>
      <w:r w:rsidR="00276F59" w:rsidRPr="00C061B9">
        <w:rPr>
          <w:rFonts w:cs="Times New Roman"/>
          <w:sz w:val="24"/>
          <w:szCs w:val="24"/>
        </w:rPr>
        <w:t>выдавших</w:t>
      </w:r>
      <w:proofErr w:type="gramEnd"/>
      <w:r w:rsidR="00276F59" w:rsidRPr="00C061B9">
        <w:rPr>
          <w:rFonts w:cs="Times New Roman"/>
          <w:sz w:val="24"/>
          <w:szCs w:val="24"/>
        </w:rPr>
        <w:t xml:space="preserve"> банковскую гарантию, факта ее выдачи.   </w:t>
      </w:r>
    </w:p>
    <w:p w:rsidR="00276F59" w:rsidRPr="00C061B9" w:rsidRDefault="00A73D7B" w:rsidP="007B66F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2.6. Второй платеж в размере 5</w:t>
      </w:r>
      <w:r w:rsidR="00276F59" w:rsidRPr="00C061B9">
        <w:rPr>
          <w:rFonts w:cs="Times New Roman"/>
          <w:sz w:val="24"/>
          <w:szCs w:val="24"/>
        </w:rPr>
        <w:t>0 %  стоимости Договора на сумму ____________ рублей, в том числе НДС 18% в размере _______ рублей, осуществляется (с учетом п. 4.1 Договора) в т</w:t>
      </w:r>
      <w:r w:rsidR="00276F59" w:rsidRPr="00C061B9">
        <w:rPr>
          <w:rFonts w:cs="Times New Roman"/>
          <w:sz w:val="24"/>
          <w:szCs w:val="24"/>
        </w:rPr>
        <w:t>е</w:t>
      </w:r>
      <w:r w:rsidR="00B8724C">
        <w:rPr>
          <w:rFonts w:cs="Times New Roman"/>
          <w:sz w:val="24"/>
          <w:szCs w:val="24"/>
        </w:rPr>
        <w:t>чение 3</w:t>
      </w:r>
      <w:r w:rsidR="00276F59" w:rsidRPr="00C061B9">
        <w:rPr>
          <w:rFonts w:cs="Times New Roman"/>
          <w:sz w:val="24"/>
          <w:szCs w:val="24"/>
        </w:rPr>
        <w:t>0 (</w:t>
      </w:r>
      <w:r w:rsidR="00B8724C">
        <w:rPr>
          <w:rFonts w:cs="Times New Roman"/>
          <w:sz w:val="24"/>
          <w:szCs w:val="24"/>
        </w:rPr>
        <w:t>тридцати</w:t>
      </w:r>
      <w:r w:rsidR="00276F59" w:rsidRPr="00C061B9">
        <w:rPr>
          <w:rFonts w:cs="Times New Roman"/>
          <w:sz w:val="24"/>
          <w:szCs w:val="24"/>
        </w:rPr>
        <w:t xml:space="preserve">) банковских дней </w:t>
      </w:r>
      <w:proofErr w:type="gramStart"/>
      <w:r w:rsidR="00276F59" w:rsidRPr="00C061B9">
        <w:rPr>
          <w:rFonts w:cs="Times New Roman"/>
          <w:sz w:val="24"/>
          <w:szCs w:val="24"/>
        </w:rPr>
        <w:t xml:space="preserve">с даты </w:t>
      </w:r>
      <w:r w:rsidR="00E83FAA">
        <w:rPr>
          <w:rFonts w:cs="Times New Roman"/>
          <w:sz w:val="24"/>
          <w:szCs w:val="24"/>
        </w:rPr>
        <w:t xml:space="preserve"> </w:t>
      </w:r>
      <w:r w:rsidR="00276F59" w:rsidRPr="00C061B9">
        <w:rPr>
          <w:rFonts w:cs="Times New Roman"/>
          <w:sz w:val="24"/>
          <w:szCs w:val="24"/>
        </w:rPr>
        <w:t>получения</w:t>
      </w:r>
      <w:proofErr w:type="gramEnd"/>
      <w:r w:rsidR="00276F59" w:rsidRPr="00C061B9">
        <w:rPr>
          <w:rFonts w:cs="Times New Roman"/>
          <w:sz w:val="24"/>
          <w:szCs w:val="24"/>
        </w:rPr>
        <w:t xml:space="preserve"> счета на оплату после подписания Акта выполненных работ</w:t>
      </w:r>
      <w:r w:rsidR="009B7AC3">
        <w:rPr>
          <w:rFonts w:cs="Times New Roman"/>
          <w:sz w:val="24"/>
          <w:szCs w:val="24"/>
        </w:rPr>
        <w:t xml:space="preserve"> и</w:t>
      </w:r>
      <w:r w:rsidR="004364B7">
        <w:rPr>
          <w:rFonts w:cs="Times New Roman"/>
          <w:sz w:val="24"/>
          <w:szCs w:val="24"/>
        </w:rPr>
        <w:t xml:space="preserve"> </w:t>
      </w:r>
      <w:r w:rsidR="004364B7">
        <w:rPr>
          <w:rFonts w:cs="Times New Roman"/>
          <w:sz w:val="24"/>
          <w:szCs w:val="24"/>
          <w:lang w:eastAsia="ru-RU"/>
        </w:rPr>
        <w:t xml:space="preserve">Акт </w:t>
      </w:r>
      <w:r w:rsidR="009B7AC3">
        <w:rPr>
          <w:rFonts w:cs="Times New Roman"/>
          <w:sz w:val="24"/>
          <w:szCs w:val="24"/>
          <w:lang w:eastAsia="ru-RU"/>
        </w:rPr>
        <w:t>ввода</w:t>
      </w:r>
      <w:r w:rsidR="004364B7">
        <w:rPr>
          <w:rFonts w:cs="Times New Roman"/>
          <w:sz w:val="24"/>
          <w:szCs w:val="24"/>
          <w:lang w:eastAsia="ru-RU"/>
        </w:rPr>
        <w:t xml:space="preserve"> оборудования в эксплуатацию.</w:t>
      </w:r>
    </w:p>
    <w:p w:rsidR="00276F59" w:rsidRPr="00C061B9" w:rsidRDefault="00276F59" w:rsidP="00B6226E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2.7. Датой платежа считается дата списания денежных сре</w:t>
      </w:r>
      <w:proofErr w:type="gramStart"/>
      <w:r w:rsidRPr="00C061B9">
        <w:rPr>
          <w:rFonts w:cs="Times New Roman"/>
          <w:sz w:val="24"/>
          <w:szCs w:val="24"/>
        </w:rPr>
        <w:t>дств с р</w:t>
      </w:r>
      <w:proofErr w:type="gramEnd"/>
      <w:r w:rsidRPr="00C061B9">
        <w:rPr>
          <w:rFonts w:cs="Times New Roman"/>
          <w:sz w:val="24"/>
          <w:szCs w:val="24"/>
        </w:rPr>
        <w:t>асчетного счета Зака</w:t>
      </w:r>
      <w:r w:rsidRPr="00C061B9">
        <w:rPr>
          <w:rFonts w:cs="Times New Roman"/>
          <w:sz w:val="24"/>
          <w:szCs w:val="24"/>
        </w:rPr>
        <w:t>з</w:t>
      </w:r>
      <w:r w:rsidRPr="00C061B9">
        <w:rPr>
          <w:rFonts w:cs="Times New Roman"/>
          <w:sz w:val="24"/>
          <w:szCs w:val="24"/>
        </w:rPr>
        <w:t>чика.</w:t>
      </w:r>
    </w:p>
    <w:p w:rsidR="00276F59" w:rsidRPr="00C061B9" w:rsidRDefault="00276F59" w:rsidP="00C061B9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2.8. Положения статьи 317.1 ГК РФ к отношениям сторон не применяются.</w:t>
      </w:r>
    </w:p>
    <w:p w:rsidR="00AB7544" w:rsidRDefault="00AB7544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b/>
          <w:strike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3. СРОКИ И УСЛОВИЯ ПОСТАВКИ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3.1. Исполнитель обязуется поставить Оборудование (включая монтаж, </w:t>
      </w:r>
      <w:r w:rsidR="009C1B15">
        <w:rPr>
          <w:rFonts w:cs="Times New Roman"/>
          <w:sz w:val="24"/>
          <w:szCs w:val="24"/>
        </w:rPr>
        <w:t>контроль качества работ)</w:t>
      </w:r>
      <w:r w:rsidRPr="00C061B9">
        <w:rPr>
          <w:rFonts w:cs="Times New Roman"/>
          <w:sz w:val="24"/>
          <w:szCs w:val="24"/>
        </w:rPr>
        <w:t>, а также выполнить (оказать)</w:t>
      </w:r>
      <w:r w:rsidRPr="00C061B9">
        <w:rPr>
          <w:rFonts w:cs="Times New Roman"/>
          <w:sz w:val="24"/>
          <w:szCs w:val="24"/>
          <w:lang w:eastAsia="ru-RU"/>
        </w:rPr>
        <w:t xml:space="preserve"> иные сопутствующие работы (услуги), предусмотренные настоящим Договором,</w:t>
      </w:r>
      <w:r w:rsidRPr="00C061B9">
        <w:rPr>
          <w:rFonts w:cs="Times New Roman"/>
          <w:sz w:val="24"/>
          <w:szCs w:val="24"/>
        </w:rPr>
        <w:t xml:space="preserve"> в сроки, указанные в </w:t>
      </w:r>
      <w:r w:rsidR="00C475FD">
        <w:rPr>
          <w:rFonts w:cs="Times New Roman"/>
          <w:sz w:val="24"/>
          <w:szCs w:val="24"/>
        </w:rPr>
        <w:t>Ведомости исполнения</w:t>
      </w:r>
      <w:r w:rsidRPr="00C061B9">
        <w:rPr>
          <w:rFonts w:cs="Times New Roman"/>
          <w:sz w:val="24"/>
          <w:szCs w:val="24"/>
        </w:rPr>
        <w:t xml:space="preserve"> (Приложение № 1).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3.2. </w:t>
      </w:r>
      <w:r w:rsidRPr="00C061B9">
        <w:rPr>
          <w:rFonts w:cs="Times New Roman"/>
          <w:sz w:val="24"/>
          <w:szCs w:val="24"/>
          <w:shd w:val="clear" w:color="auto" w:fill="FFFFFF"/>
        </w:rPr>
        <w:t>В течение 10 (десяти) рабочих дней</w:t>
      </w:r>
      <w:r w:rsidRPr="00C061B9">
        <w:rPr>
          <w:rFonts w:cs="Times New Roman"/>
          <w:sz w:val="24"/>
          <w:szCs w:val="24"/>
        </w:rPr>
        <w:t xml:space="preserve"> с момента заключения Договора Исполнитель должен предоставить Заказчику все необходимые технические данные и требования для подг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lastRenderedPageBreak/>
        <w:t xml:space="preserve">товки </w:t>
      </w:r>
      <w:r w:rsidR="004272E4">
        <w:rPr>
          <w:rFonts w:cs="Times New Roman"/>
          <w:sz w:val="24"/>
          <w:szCs w:val="24"/>
        </w:rPr>
        <w:t xml:space="preserve">площадей </w:t>
      </w:r>
      <w:r w:rsidRPr="00C061B9">
        <w:rPr>
          <w:rFonts w:cs="Times New Roman"/>
          <w:sz w:val="24"/>
          <w:szCs w:val="24"/>
        </w:rPr>
        <w:t xml:space="preserve"> к монтажу поставляемого Оборудования,  транспортировки, установки и по</w:t>
      </w:r>
      <w:r w:rsidRPr="00C061B9">
        <w:rPr>
          <w:rFonts w:cs="Times New Roman"/>
          <w:sz w:val="24"/>
          <w:szCs w:val="24"/>
        </w:rPr>
        <w:t>д</w:t>
      </w:r>
      <w:r w:rsidRPr="00C061B9">
        <w:rPr>
          <w:rFonts w:cs="Times New Roman"/>
          <w:sz w:val="24"/>
          <w:szCs w:val="24"/>
        </w:rPr>
        <w:t>ключения Оборудования.</w:t>
      </w:r>
    </w:p>
    <w:p w:rsidR="002657E4" w:rsidRPr="00C061B9" w:rsidRDefault="00276F59" w:rsidP="002657E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3.3. </w:t>
      </w:r>
      <w:proofErr w:type="gramStart"/>
      <w:r w:rsidR="002657E4" w:rsidRPr="00C061B9">
        <w:rPr>
          <w:rFonts w:cs="Times New Roman"/>
          <w:sz w:val="24"/>
          <w:szCs w:val="24"/>
        </w:rPr>
        <w:t>После доставки Оборудования в местонахождение Заказчика (424003, Республика Марий Эл, город Йошкар-Ола, ул. Суворова, 15, Заказчик, не распаковывая Оборудование, принимает его, согласно тарных мест, указанных в транспортно-сопроводительных документах перевозчика и Исполнителя.</w:t>
      </w:r>
      <w:proofErr w:type="gramEnd"/>
      <w:r w:rsidR="002657E4" w:rsidRPr="00C061B9">
        <w:rPr>
          <w:rFonts w:cs="Times New Roman"/>
          <w:sz w:val="24"/>
          <w:szCs w:val="24"/>
        </w:rPr>
        <w:t xml:space="preserve"> По результатам приемки Заказчик подписывает транспортно-сопроводительные документы перевозчика и Исполнителя (Товарную накладную, Товарно-транспортную накладную). </w:t>
      </w:r>
    </w:p>
    <w:p w:rsidR="002657E4" w:rsidRPr="00C061B9" w:rsidRDefault="002657E4" w:rsidP="002657E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3.4. </w:t>
      </w:r>
      <w:r w:rsidRPr="00C061B9">
        <w:rPr>
          <w:rFonts w:cs="Times New Roman"/>
          <w:spacing w:val="4"/>
          <w:sz w:val="24"/>
          <w:szCs w:val="24"/>
        </w:rPr>
        <w:t>Оборудование  принимается на ответственное хранение материально ответстве</w:t>
      </w:r>
      <w:r w:rsidRPr="00C061B9">
        <w:rPr>
          <w:rFonts w:cs="Times New Roman"/>
          <w:spacing w:val="4"/>
          <w:sz w:val="24"/>
          <w:szCs w:val="24"/>
        </w:rPr>
        <w:t>н</w:t>
      </w:r>
      <w:r w:rsidRPr="00C061B9">
        <w:rPr>
          <w:rFonts w:cs="Times New Roman"/>
          <w:spacing w:val="4"/>
          <w:sz w:val="24"/>
          <w:szCs w:val="24"/>
        </w:rPr>
        <w:t>ным лицом Заказчика, ответственным за хранение в подразделении, в которое Оборудование поступает.</w:t>
      </w:r>
      <w:r w:rsidRPr="00C061B9">
        <w:rPr>
          <w:rFonts w:cs="Times New Roman"/>
          <w:sz w:val="24"/>
          <w:szCs w:val="24"/>
        </w:rPr>
        <w:t xml:space="preserve"> </w:t>
      </w:r>
    </w:p>
    <w:p w:rsidR="00276F59" w:rsidRPr="00C061B9" w:rsidRDefault="002657E4" w:rsidP="002657E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3.5.  Указанные в п. 3.3. настоящего Договора документы не свидетельствуют об исполн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нии обязательств Исполнителя по поставке как это указано в пункте 1.2 настоящего Договора.</w:t>
      </w:r>
    </w:p>
    <w:p w:rsidR="0044088A" w:rsidRPr="00C061B9" w:rsidRDefault="002657E4" w:rsidP="0044088A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3.</w:t>
      </w:r>
      <w:r w:rsidRPr="002657E4">
        <w:rPr>
          <w:rFonts w:cs="Times New Roman"/>
          <w:sz w:val="24"/>
          <w:szCs w:val="24"/>
        </w:rPr>
        <w:t>6</w:t>
      </w:r>
      <w:r w:rsidR="00276F59" w:rsidRPr="00C061B9">
        <w:rPr>
          <w:rFonts w:cs="Times New Roman"/>
          <w:sz w:val="24"/>
          <w:szCs w:val="24"/>
        </w:rPr>
        <w:t xml:space="preserve">. </w:t>
      </w:r>
      <w:r w:rsidR="0044088A" w:rsidRPr="00C061B9">
        <w:rPr>
          <w:rFonts w:cs="Times New Roman"/>
          <w:sz w:val="24"/>
          <w:szCs w:val="24"/>
          <w:lang w:eastAsia="ru-RU"/>
        </w:rPr>
        <w:t>Прибытие специалистов Исполнителя для проведения монтажа и пуско-наладочных работ осуществляется после получения письменного уведомления о готовности Заказчика к проведению монтажа и пуско-наладки. Не позднее, чем за три рабочих дня до даты прибытия специалистов Исполнителя для выполнения работ Исполнитель направляет Заказчику письме</w:t>
      </w:r>
      <w:r w:rsidR="0044088A" w:rsidRPr="00C061B9">
        <w:rPr>
          <w:rFonts w:cs="Times New Roman"/>
          <w:sz w:val="24"/>
          <w:szCs w:val="24"/>
          <w:lang w:eastAsia="ru-RU"/>
        </w:rPr>
        <w:t>н</w:t>
      </w:r>
      <w:r w:rsidR="0044088A" w:rsidRPr="00C061B9">
        <w:rPr>
          <w:rFonts w:cs="Times New Roman"/>
          <w:sz w:val="24"/>
          <w:szCs w:val="24"/>
          <w:lang w:eastAsia="ru-RU"/>
        </w:rPr>
        <w:t>ное уведомление, содержащее:</w:t>
      </w:r>
    </w:p>
    <w:p w:rsidR="0044088A" w:rsidRPr="00C061B9" w:rsidRDefault="0044088A" w:rsidP="0044088A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- планируемую дату прибытия специалистов Исполнителя на территорию Заказчика; </w:t>
      </w:r>
    </w:p>
    <w:p w:rsidR="0044088A" w:rsidRPr="00C061B9" w:rsidRDefault="0044088A" w:rsidP="0044088A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>- информацию о специалистах Исполнителя, выезжающих для проведения работ;</w:t>
      </w:r>
    </w:p>
    <w:p w:rsidR="0044088A" w:rsidRPr="00C061B9" w:rsidRDefault="0044088A" w:rsidP="0044088A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>- данные для оформления пропусков.</w:t>
      </w:r>
    </w:p>
    <w:p w:rsidR="00276F59" w:rsidRPr="00C061B9" w:rsidRDefault="002657E4" w:rsidP="00684B17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3.</w:t>
      </w:r>
      <w:r w:rsidRPr="002657E4">
        <w:rPr>
          <w:rFonts w:cs="Times New Roman"/>
          <w:sz w:val="24"/>
          <w:szCs w:val="24"/>
        </w:rPr>
        <w:t>7</w:t>
      </w:r>
      <w:r w:rsidR="0044088A">
        <w:rPr>
          <w:rFonts w:cs="Times New Roman"/>
          <w:sz w:val="24"/>
          <w:szCs w:val="24"/>
        </w:rPr>
        <w:t>.</w:t>
      </w:r>
      <w:r w:rsidR="00276F59" w:rsidRPr="00C061B9">
        <w:rPr>
          <w:rFonts w:cs="Times New Roman"/>
          <w:spacing w:val="4"/>
          <w:sz w:val="24"/>
          <w:szCs w:val="24"/>
        </w:rPr>
        <w:t xml:space="preserve"> </w:t>
      </w:r>
      <w:r w:rsidR="0044088A" w:rsidRPr="006E36CA">
        <w:rPr>
          <w:sz w:val="24"/>
          <w:szCs w:val="24"/>
        </w:rPr>
        <w:t xml:space="preserve">По завершению монтажных и </w:t>
      </w:r>
      <w:r w:rsidR="0044088A">
        <w:rPr>
          <w:sz w:val="24"/>
          <w:szCs w:val="24"/>
        </w:rPr>
        <w:t xml:space="preserve">контроля качественных работ </w:t>
      </w:r>
      <w:r w:rsidR="0044088A" w:rsidRPr="006E36CA">
        <w:rPr>
          <w:sz w:val="24"/>
          <w:szCs w:val="24"/>
        </w:rPr>
        <w:t xml:space="preserve"> Стороны проводят при</w:t>
      </w:r>
      <w:r w:rsidR="0044088A" w:rsidRPr="006E36CA">
        <w:rPr>
          <w:sz w:val="24"/>
          <w:szCs w:val="24"/>
        </w:rPr>
        <w:t>е</w:t>
      </w:r>
      <w:r w:rsidR="0044088A" w:rsidRPr="006E36CA">
        <w:rPr>
          <w:sz w:val="24"/>
          <w:szCs w:val="24"/>
        </w:rPr>
        <w:t>мо-сдаточные испытания (окончательную приемку с комплексным опробованием). После чего Стороны подписыва</w:t>
      </w:r>
      <w:r w:rsidR="0044088A">
        <w:rPr>
          <w:sz w:val="24"/>
          <w:szCs w:val="24"/>
        </w:rPr>
        <w:t>ется</w:t>
      </w:r>
      <w:r w:rsidR="0044088A" w:rsidRPr="006E36CA">
        <w:rPr>
          <w:sz w:val="24"/>
          <w:szCs w:val="24"/>
        </w:rPr>
        <w:t xml:space="preserve"> </w:t>
      </w:r>
      <w:r w:rsidR="0044088A">
        <w:rPr>
          <w:sz w:val="24"/>
          <w:szCs w:val="24"/>
        </w:rPr>
        <w:t xml:space="preserve">«Акт </w:t>
      </w:r>
      <w:r w:rsidRPr="006E36CA">
        <w:rPr>
          <w:sz w:val="24"/>
          <w:szCs w:val="24"/>
        </w:rPr>
        <w:t>вво</w:t>
      </w:r>
      <w:r>
        <w:rPr>
          <w:sz w:val="24"/>
          <w:szCs w:val="24"/>
        </w:rPr>
        <w:t>да Оборудования в эксплуатацию</w:t>
      </w:r>
      <w:r w:rsidR="0044088A">
        <w:rPr>
          <w:sz w:val="24"/>
          <w:szCs w:val="24"/>
        </w:rPr>
        <w:t>».</w:t>
      </w:r>
    </w:p>
    <w:p w:rsidR="00276F59" w:rsidRPr="00C061B9" w:rsidRDefault="002657E4" w:rsidP="0044088A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3.</w:t>
      </w:r>
      <w:r w:rsidRPr="002657E4">
        <w:rPr>
          <w:rFonts w:cs="Times New Roman"/>
          <w:sz w:val="24"/>
          <w:szCs w:val="24"/>
          <w:lang w:eastAsia="ru-RU"/>
        </w:rPr>
        <w:t>8</w:t>
      </w:r>
      <w:r w:rsidR="00276F59" w:rsidRPr="00C061B9">
        <w:rPr>
          <w:rFonts w:cs="Times New Roman"/>
          <w:sz w:val="24"/>
          <w:szCs w:val="24"/>
          <w:lang w:eastAsia="ru-RU"/>
        </w:rPr>
        <w:t xml:space="preserve">. </w:t>
      </w:r>
      <w:r w:rsidR="0044088A" w:rsidRPr="00C061B9">
        <w:rPr>
          <w:rFonts w:cs="Times New Roman"/>
          <w:sz w:val="24"/>
          <w:szCs w:val="24"/>
          <w:lang w:eastAsia="ru-RU"/>
        </w:rPr>
        <w:t>Датой поставки Оборудования считается дата, на которую выполнены все обязател</w:t>
      </w:r>
      <w:r w:rsidR="0044088A" w:rsidRPr="00C061B9">
        <w:rPr>
          <w:rFonts w:cs="Times New Roman"/>
          <w:sz w:val="24"/>
          <w:szCs w:val="24"/>
          <w:lang w:eastAsia="ru-RU"/>
        </w:rPr>
        <w:t>ь</w:t>
      </w:r>
      <w:r w:rsidR="0044088A" w:rsidRPr="00C061B9">
        <w:rPr>
          <w:rFonts w:cs="Times New Roman"/>
          <w:sz w:val="24"/>
          <w:szCs w:val="24"/>
          <w:lang w:eastAsia="ru-RU"/>
        </w:rPr>
        <w:t>ства Исполнителя, указанные в пункте 1.2 настоящего Договора, и подписан</w:t>
      </w:r>
      <w:r w:rsidR="0044088A">
        <w:rPr>
          <w:rFonts w:cs="Times New Roman"/>
          <w:sz w:val="24"/>
          <w:szCs w:val="24"/>
          <w:lang w:eastAsia="ru-RU"/>
        </w:rPr>
        <w:t>ы</w:t>
      </w:r>
      <w:r w:rsidR="0044088A" w:rsidRPr="00C061B9">
        <w:rPr>
          <w:rFonts w:cs="Times New Roman"/>
          <w:sz w:val="24"/>
          <w:szCs w:val="24"/>
          <w:lang w:eastAsia="ru-RU"/>
        </w:rPr>
        <w:t xml:space="preserve"> Акт </w:t>
      </w:r>
      <w:r w:rsidR="0044088A">
        <w:rPr>
          <w:rFonts w:cs="Times New Roman"/>
          <w:sz w:val="24"/>
          <w:szCs w:val="24"/>
        </w:rPr>
        <w:t>выполне</w:t>
      </w:r>
      <w:r w:rsidR="0044088A">
        <w:rPr>
          <w:rFonts w:cs="Times New Roman"/>
          <w:sz w:val="24"/>
          <w:szCs w:val="24"/>
        </w:rPr>
        <w:t>н</w:t>
      </w:r>
      <w:r w:rsidR="0044088A">
        <w:rPr>
          <w:rFonts w:cs="Times New Roman"/>
          <w:sz w:val="24"/>
          <w:szCs w:val="24"/>
        </w:rPr>
        <w:t>ных работ</w:t>
      </w:r>
      <w:r w:rsidR="0044088A">
        <w:rPr>
          <w:sz w:val="24"/>
          <w:szCs w:val="24"/>
        </w:rPr>
        <w:t xml:space="preserve">, </w:t>
      </w:r>
      <w:r w:rsidR="0044088A" w:rsidRPr="006E36CA">
        <w:rPr>
          <w:sz w:val="24"/>
          <w:szCs w:val="24"/>
        </w:rPr>
        <w:t>Акт вво</w:t>
      </w:r>
      <w:r w:rsidR="0044088A">
        <w:rPr>
          <w:sz w:val="24"/>
          <w:szCs w:val="24"/>
        </w:rPr>
        <w:t>да Оборудования в эксплуатацию.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bCs/>
          <w:sz w:val="24"/>
          <w:szCs w:val="24"/>
        </w:rPr>
        <w:t>4. ОТВЕТСТВЕННОСТЬ СТОРОН</w:t>
      </w:r>
    </w:p>
    <w:p w:rsidR="00276F59" w:rsidRPr="00C061B9" w:rsidRDefault="00276F59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trike/>
          <w:sz w:val="24"/>
          <w:szCs w:val="24"/>
        </w:rPr>
      </w:pPr>
      <w:r w:rsidRPr="00C061B9">
        <w:rPr>
          <w:rFonts w:cs="Times New Roman"/>
          <w:sz w:val="24"/>
          <w:szCs w:val="24"/>
        </w:rPr>
        <w:t>4.1. В случае просрочки исполнения Исполнителем обязательств, предусмотренных настоящим  Договором, Заказчик вправе потребовать уплату неустойки (пени). Неустойка (п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ни) начисляется за каждый день просрочки исполнения обязательства, предусмотренного Дог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вором, начиная со дня, следующего после дня истечения установленного Договором срока и</w:t>
      </w:r>
      <w:r w:rsidRPr="00C061B9">
        <w:rPr>
          <w:rFonts w:cs="Times New Roman"/>
          <w:sz w:val="24"/>
          <w:szCs w:val="24"/>
        </w:rPr>
        <w:t>с</w:t>
      </w:r>
      <w:r w:rsidRPr="00C061B9">
        <w:rPr>
          <w:rFonts w:cs="Times New Roman"/>
          <w:sz w:val="24"/>
          <w:szCs w:val="24"/>
        </w:rPr>
        <w:t>полнения обязательства. Размер такой неустойки (пени) устанавливается Договором в размере 0,05% от цены Договора за каждый день просрочки.</w:t>
      </w:r>
    </w:p>
    <w:p w:rsidR="00276F59" w:rsidRPr="00C061B9" w:rsidRDefault="00276F59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4.2. В случае поставки Оборудования, не соответствующего требованиям Договора к его качеству, Исполнитель уплачивает штраф в размере 5 % от цены Договора.</w:t>
      </w:r>
    </w:p>
    <w:p w:rsidR="00276F59" w:rsidRPr="00C061B9" w:rsidRDefault="00276F59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4.3. В случае поставки Оборудования, не соответствующего требованиям Договора к его комплектности, Исполнитель уплачивает Заказчику штраф в размере 5% от цены Договора.</w:t>
      </w:r>
    </w:p>
    <w:p w:rsidR="00276F59" w:rsidRPr="00C061B9" w:rsidRDefault="00276F59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4.4. В случае нарушения Исполнителем сроков замены (ремонта, восстановления, устр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нения несоответствия) Оборудования, не соответствующего настоящему Договору, Исполн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тель уплачивает Заказчику пени в размере одной десятой действующей на день уплаты н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устойки ставки рефинансирования ЦБ РФ от цены Договора за каждый день просрочки замены Оборудования или устранения несоответствия Оборудования требованиям Договора.</w:t>
      </w:r>
    </w:p>
    <w:p w:rsidR="00276F59" w:rsidRPr="00C061B9" w:rsidRDefault="00276F59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4.5. В случае неисполнения или ненадлежащего исполнения гарантийных обязательств Исполнитель уплачивает штраф в размере 5% от цены Договора за каждый факт нарушения. </w:t>
      </w:r>
    </w:p>
    <w:p w:rsidR="00276F59" w:rsidRPr="00C061B9" w:rsidRDefault="00276F59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4.6. Во всех случаях, влекущих возврат Оборудования Исполнителю, Заказчик обязан обеспечить сохранность этого Оборудования до момента фактического его возврата. Возврат и замена Оборудования  осуществляются силами и за счет Исполнителя. Расходы, понесенные Заказчиком в связи с принятием Оборудования на ответственное хранение и (или) его возвр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 xml:space="preserve">том (заменой), подлежат возмещению Исполнителем.  </w:t>
      </w:r>
    </w:p>
    <w:p w:rsidR="00276F59" w:rsidRPr="00C061B9" w:rsidRDefault="00276F59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4.7. Уплата неустойки (штрафа, пени) не освобождает Исполнителя от исполнения обяз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тельств, установленных Договором.</w:t>
      </w:r>
    </w:p>
    <w:p w:rsidR="00276F59" w:rsidRPr="00C061B9" w:rsidRDefault="00276F59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4.8. При выполнении работ по настоящему Договору Исполнитель принимает на себя сл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дующие обязательства:</w:t>
      </w:r>
    </w:p>
    <w:p w:rsidR="00276F59" w:rsidRDefault="00276F59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lastRenderedPageBreak/>
        <w:t xml:space="preserve">- нести полную ответственность </w:t>
      </w:r>
      <w:r w:rsidR="00331ECF">
        <w:rPr>
          <w:rFonts w:cs="Times New Roman"/>
          <w:sz w:val="24"/>
          <w:szCs w:val="24"/>
        </w:rPr>
        <w:t xml:space="preserve">за соблюдением </w:t>
      </w:r>
      <w:r w:rsidR="00331ECF" w:rsidRPr="00F26590">
        <w:rPr>
          <w:rFonts w:cs="Times New Roman"/>
          <w:sz w:val="24"/>
          <w:szCs w:val="24"/>
        </w:rPr>
        <w:t xml:space="preserve">законов и иных правовых актов по охране окружающей среды, об охране труда и противопожарном режиме. </w:t>
      </w:r>
      <w:proofErr w:type="gramStart"/>
      <w:r w:rsidR="00331ECF" w:rsidRPr="00F26590">
        <w:rPr>
          <w:rFonts w:cs="Times New Roman"/>
          <w:sz w:val="24"/>
          <w:szCs w:val="24"/>
        </w:rPr>
        <w:t xml:space="preserve">Также соблюдать требования электробезопасности при выполнении работ в действующих электроустановках в соответствии с требованиями главы </w:t>
      </w:r>
      <w:r w:rsidR="00331ECF" w:rsidRPr="00F26590">
        <w:rPr>
          <w:rFonts w:cs="Times New Roman"/>
          <w:color w:val="000000"/>
          <w:sz w:val="24"/>
          <w:szCs w:val="24"/>
          <w:shd w:val="clear" w:color="auto" w:fill="FFFFFF"/>
        </w:rPr>
        <w:t xml:space="preserve">XLVI </w:t>
      </w:r>
      <w:r w:rsidR="00331ECF" w:rsidRPr="00F26590">
        <w:rPr>
          <w:rFonts w:cs="Times New Roman"/>
          <w:sz w:val="24"/>
          <w:szCs w:val="24"/>
        </w:rPr>
        <w:t>ПОТЭЭ «</w:t>
      </w:r>
      <w:r w:rsidR="00331ECF" w:rsidRPr="00F26590">
        <w:rPr>
          <w:rFonts w:cs="Times New Roman"/>
          <w:color w:val="000000"/>
          <w:sz w:val="24"/>
          <w:szCs w:val="24"/>
          <w:shd w:val="clear" w:color="auto" w:fill="FFFFFF"/>
        </w:rPr>
        <w:t>Охрана труда при организации работ к</w:t>
      </w:r>
      <w:r w:rsidR="00331ECF" w:rsidRPr="00F26590">
        <w:rPr>
          <w:rFonts w:cs="Times New Roman"/>
          <w:color w:val="000000"/>
          <w:sz w:val="24"/>
          <w:szCs w:val="24"/>
          <w:shd w:val="clear" w:color="auto" w:fill="FFFFFF"/>
        </w:rPr>
        <w:t>о</w:t>
      </w:r>
      <w:r w:rsidR="00331ECF" w:rsidRPr="00F26590">
        <w:rPr>
          <w:rFonts w:cs="Times New Roman"/>
          <w:color w:val="000000"/>
          <w:sz w:val="24"/>
          <w:szCs w:val="24"/>
          <w:shd w:val="clear" w:color="auto" w:fill="FFFFFF"/>
        </w:rPr>
        <w:t>мандированного персонала»,</w:t>
      </w:r>
      <w:r w:rsidR="00331ECF" w:rsidRPr="00F26590">
        <w:rPr>
          <w:rFonts w:cs="Times New Roman"/>
          <w:sz w:val="24"/>
          <w:szCs w:val="24"/>
        </w:rPr>
        <w:t xml:space="preserve"> требования безопасности при работе на тепловых энергоустано</w:t>
      </w:r>
      <w:r w:rsidR="00331ECF" w:rsidRPr="00F26590">
        <w:rPr>
          <w:rFonts w:cs="Times New Roman"/>
          <w:sz w:val="24"/>
          <w:szCs w:val="24"/>
        </w:rPr>
        <w:t>в</w:t>
      </w:r>
      <w:r w:rsidR="00331ECF" w:rsidRPr="00F26590">
        <w:rPr>
          <w:rFonts w:cs="Times New Roman"/>
          <w:sz w:val="24"/>
          <w:szCs w:val="24"/>
        </w:rPr>
        <w:t>ках в соответствии с ПТЭТЭ, требования безопасности в соответствии с Федеральными норм</w:t>
      </w:r>
      <w:r w:rsidR="00331ECF" w:rsidRPr="00F26590">
        <w:rPr>
          <w:rFonts w:cs="Times New Roman"/>
          <w:sz w:val="24"/>
          <w:szCs w:val="24"/>
        </w:rPr>
        <w:t>а</w:t>
      </w:r>
      <w:r w:rsidR="00331ECF" w:rsidRPr="00F26590">
        <w:rPr>
          <w:rFonts w:cs="Times New Roman"/>
          <w:sz w:val="24"/>
          <w:szCs w:val="24"/>
        </w:rPr>
        <w:t>ми и правилами в области промышленной безопасности опасных производственных объектов, на которых используется оборудование, работающее под избыточным давлением.</w:t>
      </w:r>
      <w:proofErr w:type="gramEnd"/>
      <w:r w:rsidR="00331ECF" w:rsidRPr="00F26590">
        <w:rPr>
          <w:rFonts w:cs="Times New Roman"/>
          <w:sz w:val="24"/>
          <w:szCs w:val="24"/>
        </w:rPr>
        <w:t xml:space="preserve"> Ответстве</w:t>
      </w:r>
      <w:r w:rsidR="00331ECF" w:rsidRPr="00F26590">
        <w:rPr>
          <w:rFonts w:cs="Times New Roman"/>
          <w:sz w:val="24"/>
          <w:szCs w:val="24"/>
        </w:rPr>
        <w:t>н</w:t>
      </w:r>
      <w:r w:rsidR="00331ECF" w:rsidRPr="00F26590">
        <w:rPr>
          <w:rFonts w:cs="Times New Roman"/>
          <w:sz w:val="24"/>
          <w:szCs w:val="24"/>
        </w:rPr>
        <w:t>ность за их нарушение  Исполнитель несет самостоятельно.</w:t>
      </w:r>
      <w:r w:rsidRPr="00C061B9">
        <w:rPr>
          <w:rFonts w:cs="Times New Roman"/>
          <w:sz w:val="24"/>
          <w:szCs w:val="24"/>
        </w:rPr>
        <w:t xml:space="preserve"> </w:t>
      </w:r>
    </w:p>
    <w:p w:rsidR="00331ECF" w:rsidRDefault="00331ECF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26590">
        <w:rPr>
          <w:rFonts w:cs="Times New Roman"/>
          <w:sz w:val="24"/>
          <w:szCs w:val="24"/>
        </w:rPr>
        <w:t>Исполнитель обязуется обеспечить прохождение всеми работниками, осуществляющими деятельность на территории Заказчика, инструктажа по противопожарному режиму и электр</w:t>
      </w:r>
      <w:r w:rsidRPr="00F26590">
        <w:rPr>
          <w:rFonts w:cs="Times New Roman"/>
          <w:sz w:val="24"/>
          <w:szCs w:val="24"/>
        </w:rPr>
        <w:t>о</w:t>
      </w:r>
      <w:r w:rsidRPr="00F26590">
        <w:rPr>
          <w:rFonts w:cs="Times New Roman"/>
          <w:sz w:val="24"/>
          <w:szCs w:val="24"/>
        </w:rPr>
        <w:t>безопасности, соблюдение правил противопожарного режима и правил электробезопасности при производстве работ. Исполнитель также обеспечивает оформление документов в соотве</w:t>
      </w:r>
      <w:r w:rsidRPr="00F26590">
        <w:rPr>
          <w:rFonts w:cs="Times New Roman"/>
          <w:sz w:val="24"/>
          <w:szCs w:val="24"/>
        </w:rPr>
        <w:t>т</w:t>
      </w:r>
      <w:r w:rsidRPr="00F26590">
        <w:rPr>
          <w:rFonts w:cs="Times New Roman"/>
          <w:sz w:val="24"/>
          <w:szCs w:val="24"/>
        </w:rPr>
        <w:t>ствии с ПОТЭЭ. Работники Исполнителя должны иметь удостоверения установленной формы о проверке знаний норм и правил работы в электроустановках, с отметкой о группе по электр</w:t>
      </w:r>
      <w:r w:rsidRPr="00F26590">
        <w:rPr>
          <w:rFonts w:cs="Times New Roman"/>
          <w:sz w:val="24"/>
          <w:szCs w:val="24"/>
        </w:rPr>
        <w:t>о</w:t>
      </w:r>
      <w:r w:rsidRPr="00F26590">
        <w:rPr>
          <w:rFonts w:cs="Times New Roman"/>
          <w:sz w:val="24"/>
          <w:szCs w:val="24"/>
        </w:rPr>
        <w:t>безопасности.</w:t>
      </w:r>
    </w:p>
    <w:p w:rsidR="00331ECF" w:rsidRPr="00F26590" w:rsidRDefault="00331ECF" w:rsidP="00331ECF">
      <w:pPr>
        <w:spacing w:after="12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26590">
        <w:rPr>
          <w:rFonts w:cs="Times New Roman"/>
          <w:sz w:val="24"/>
          <w:szCs w:val="24"/>
        </w:rPr>
        <w:t>Специальная работа по настоящему договору выполняется в соответствии с соглас</w:t>
      </w:r>
      <w:r w:rsidRPr="00F26590">
        <w:rPr>
          <w:rFonts w:cs="Times New Roman"/>
          <w:sz w:val="24"/>
          <w:szCs w:val="24"/>
        </w:rPr>
        <w:t>о</w:t>
      </w:r>
      <w:r w:rsidRPr="00F26590">
        <w:rPr>
          <w:rFonts w:cs="Times New Roman"/>
          <w:sz w:val="24"/>
          <w:szCs w:val="24"/>
        </w:rPr>
        <w:t>ванными сторонами режимными и другими требованиями.</w:t>
      </w:r>
    </w:p>
    <w:p w:rsidR="00331ECF" w:rsidRPr="00F26590" w:rsidRDefault="00331ECF" w:rsidP="00331ECF">
      <w:pPr>
        <w:spacing w:after="12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F26590">
        <w:rPr>
          <w:rFonts w:cs="Times New Roman"/>
          <w:sz w:val="24"/>
          <w:szCs w:val="24"/>
        </w:rPr>
        <w:t>При проведении специальной работы Исполнитель обязан предоставить все материалы, документы и информацию, необходимые для выполнения специальных работ. За недостове</w:t>
      </w:r>
      <w:r w:rsidRPr="00F26590">
        <w:rPr>
          <w:rFonts w:cs="Times New Roman"/>
          <w:sz w:val="24"/>
          <w:szCs w:val="24"/>
        </w:rPr>
        <w:t>р</w:t>
      </w:r>
      <w:r w:rsidRPr="00F26590">
        <w:rPr>
          <w:rFonts w:cs="Times New Roman"/>
          <w:sz w:val="24"/>
          <w:szCs w:val="24"/>
        </w:rPr>
        <w:t>ность предоставленной информации Исполнитель несет ответственность, предусмотренную з</w:t>
      </w:r>
      <w:r w:rsidRPr="00F26590">
        <w:rPr>
          <w:rFonts w:cs="Times New Roman"/>
          <w:sz w:val="24"/>
          <w:szCs w:val="24"/>
        </w:rPr>
        <w:t>а</w:t>
      </w:r>
      <w:r w:rsidRPr="00F26590">
        <w:rPr>
          <w:rFonts w:cs="Times New Roman"/>
          <w:sz w:val="24"/>
          <w:szCs w:val="24"/>
        </w:rPr>
        <w:t>конодательством Российской Федерации.</w:t>
      </w:r>
    </w:p>
    <w:p w:rsidR="00276F59" w:rsidRPr="00C061B9" w:rsidRDefault="00276F59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C061B9">
        <w:rPr>
          <w:rFonts w:cs="Times New Roman"/>
          <w:sz w:val="24"/>
          <w:szCs w:val="24"/>
        </w:rPr>
        <w:t>- проводить работу со сведениями и документами, содержащими сведения, составляющие государственную тайну, в соответствии с требованиями Закона РФ «О государственной тайне», Инструкции о порядке допуска должностных лиц и граждан РФ к государственной тайне, утвержденной Постановлением Правительства РФ от 06.02.2010 № 63, Инструкции по обесп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чению режима секретности в РФ, других руководящих, нормативных и иных документов по в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просам защиты государственной тайны;</w:t>
      </w:r>
      <w:proofErr w:type="gramEnd"/>
    </w:p>
    <w:p w:rsidR="00276F59" w:rsidRPr="00C061B9" w:rsidRDefault="00276F59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- выполнять режимные требования на территории Заказчика.</w:t>
      </w:r>
    </w:p>
    <w:p w:rsidR="00AB7544" w:rsidRDefault="00AB7544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5. КАЧЕСТВО ОБОРУДОВАНИЯ</w:t>
      </w:r>
    </w:p>
    <w:p w:rsidR="00276F59" w:rsidRPr="00C061B9" w:rsidRDefault="00276F59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5.1. Качество Оборудования должно полностью соответствовать техническим требован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ям, установленным условиями настоящего Договора и приложений к нему, а также технической документации производителя Оборудования.</w:t>
      </w:r>
    </w:p>
    <w:p w:rsidR="00276F59" w:rsidRPr="00C061B9" w:rsidRDefault="00276F59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5.2. На поставляемое Оборудование Исполнитель предоставляет Заказчику гарантию на срок, указанный в Техническом задании (Приложение № 2). Срок гарантии исчисляется от даты подписания Сторонами Акта </w:t>
      </w:r>
      <w:r w:rsidR="000F7619">
        <w:rPr>
          <w:rFonts w:cs="Times New Roman"/>
          <w:sz w:val="24"/>
          <w:szCs w:val="24"/>
        </w:rPr>
        <w:t>ввода</w:t>
      </w:r>
      <w:r w:rsidRPr="00C061B9">
        <w:rPr>
          <w:rFonts w:cs="Times New Roman"/>
          <w:sz w:val="24"/>
          <w:szCs w:val="24"/>
        </w:rPr>
        <w:t xml:space="preserve"> Оборудования в эксплуатацию. </w:t>
      </w:r>
    </w:p>
    <w:p w:rsidR="00276F59" w:rsidRPr="00C061B9" w:rsidRDefault="00276F59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5.3. В течение гарантийного срока эксплуатации Оборудования Исполнитель должен обеспечить гарантийное обслуживание Оборудования с прибытием специалистов Исполнителя на место в течение 5 рабочих дней после получения письменного уведомления от Заказчика. В случае неприбытия специалистов Исполнителя в вышеуказанный срок Заказчик вправе по св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ему усмотрению отремонтировать Оборудование самостоятельно или с привлечением третьих лиц (при этом гарантийные обязательства Исполнителя сохраняются) или отправить Оборуд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вание для ремонта в адрес Исполнителя. Все понесенные Заказчиком в период гарантии тран</w:t>
      </w:r>
      <w:r w:rsidRPr="00C061B9">
        <w:rPr>
          <w:rFonts w:cs="Times New Roman"/>
          <w:sz w:val="24"/>
          <w:szCs w:val="24"/>
        </w:rPr>
        <w:t>с</w:t>
      </w:r>
      <w:r w:rsidRPr="00C061B9">
        <w:rPr>
          <w:rFonts w:cs="Times New Roman"/>
          <w:sz w:val="24"/>
          <w:szCs w:val="24"/>
        </w:rPr>
        <w:t>портные и прочие расходы, связанные с дефектным Оборудованием, возмещаются Исполнит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лем в полном объеме.</w:t>
      </w:r>
    </w:p>
    <w:p w:rsidR="00276F59" w:rsidRPr="00C061B9" w:rsidRDefault="00276F59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5.4. Срок восстановления (ремонта) Оборудования - 10 (десять) рабочих дней с момента получения Исполнителем письменного уведомления о выявленных недостатках работы Обор</w:t>
      </w:r>
      <w:r w:rsidRPr="00C061B9">
        <w:rPr>
          <w:rFonts w:cs="Times New Roman"/>
          <w:sz w:val="24"/>
          <w:szCs w:val="24"/>
        </w:rPr>
        <w:t>у</w:t>
      </w:r>
      <w:r w:rsidRPr="00C061B9">
        <w:rPr>
          <w:rFonts w:cs="Times New Roman"/>
          <w:sz w:val="24"/>
          <w:szCs w:val="24"/>
        </w:rPr>
        <w:t>дования. В сложных случаях, связанных с поломкой узлов и деталей Оборудования, требующих дополнительного времени на их изготовление и/или доставку и таможенное оформление, срок устранения неисправностей дополнительно согласовывается Сторонами.</w:t>
      </w:r>
    </w:p>
    <w:p w:rsidR="00276F59" w:rsidRPr="00C061B9" w:rsidRDefault="00276F59" w:rsidP="004C5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</w:rPr>
        <w:t xml:space="preserve">5.5. Гарантия продлевается на срок, равный сроку, прошедшему с момента обнаружения дефекта до момента его устранения. </w:t>
      </w:r>
      <w:proofErr w:type="gramStart"/>
      <w:r w:rsidRPr="00C061B9">
        <w:rPr>
          <w:rFonts w:cs="Times New Roman"/>
          <w:sz w:val="24"/>
          <w:szCs w:val="24"/>
        </w:rPr>
        <w:t>В случае неоднократного (более одного раза) выхода Об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рудования из строя или длительного простоя дефектного Оборудования (более месяца совоку</w:t>
      </w:r>
      <w:r w:rsidRPr="00C061B9">
        <w:rPr>
          <w:rFonts w:cs="Times New Roman"/>
          <w:sz w:val="24"/>
          <w:szCs w:val="24"/>
        </w:rPr>
        <w:t>п</w:t>
      </w:r>
      <w:r w:rsidRPr="00C061B9">
        <w:rPr>
          <w:rFonts w:cs="Times New Roman"/>
          <w:sz w:val="24"/>
          <w:szCs w:val="24"/>
        </w:rPr>
        <w:t xml:space="preserve">но) в течение гарантийного срока, Заказчик вправе </w:t>
      </w:r>
      <w:r w:rsidRPr="00C061B9">
        <w:rPr>
          <w:rFonts w:cs="Times New Roman"/>
          <w:sz w:val="24"/>
          <w:szCs w:val="24"/>
          <w:lang w:eastAsia="ru-RU"/>
        </w:rPr>
        <w:t>отказаться от исполнения настоящего Дог</w:t>
      </w:r>
      <w:r w:rsidRPr="00C061B9">
        <w:rPr>
          <w:rFonts w:cs="Times New Roman"/>
          <w:sz w:val="24"/>
          <w:szCs w:val="24"/>
          <w:lang w:eastAsia="ru-RU"/>
        </w:rPr>
        <w:t>о</w:t>
      </w:r>
      <w:r w:rsidRPr="00C061B9">
        <w:rPr>
          <w:rFonts w:cs="Times New Roman"/>
          <w:sz w:val="24"/>
          <w:szCs w:val="24"/>
          <w:lang w:eastAsia="ru-RU"/>
        </w:rPr>
        <w:lastRenderedPageBreak/>
        <w:t xml:space="preserve">вора, потребовать возврата уплаченной денежной суммы, а также предъявить Исполнителю требование об уплате процентов за пользование чужими денежными средствами с момента оплаты Оборудования. </w:t>
      </w:r>
      <w:proofErr w:type="gramEnd"/>
    </w:p>
    <w:p w:rsidR="00276F59" w:rsidRPr="00C061B9" w:rsidRDefault="00276F59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5.6. После</w:t>
      </w:r>
      <w:r>
        <w:rPr>
          <w:rFonts w:cs="Times New Roman"/>
          <w:sz w:val="24"/>
          <w:szCs w:val="24"/>
        </w:rPr>
        <w:t xml:space="preserve"> </w:t>
      </w:r>
      <w:r w:rsidRPr="00C061B9">
        <w:rPr>
          <w:rFonts w:cs="Times New Roman"/>
          <w:sz w:val="24"/>
          <w:szCs w:val="24"/>
        </w:rPr>
        <w:t>гарантийное обслуживание Оборудования может быть проведено по отдельн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му договору между Исполнителем и Заказчиком.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6. ФОРС-МАЖОР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6.1. </w:t>
      </w:r>
      <w:proofErr w:type="gramStart"/>
      <w:r w:rsidRPr="00C061B9">
        <w:rPr>
          <w:rFonts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 Договору, если такое неисполнение является следствием воздействия обсто</w:t>
      </w:r>
      <w:r w:rsidRPr="00C061B9">
        <w:rPr>
          <w:rFonts w:cs="Times New Roman"/>
          <w:sz w:val="24"/>
          <w:szCs w:val="24"/>
        </w:rPr>
        <w:t>я</w:t>
      </w:r>
      <w:r w:rsidRPr="00C061B9">
        <w:rPr>
          <w:rFonts w:cs="Times New Roman"/>
          <w:sz w:val="24"/>
          <w:szCs w:val="24"/>
        </w:rPr>
        <w:t>тельств непреодолимой силы (форс-мажор): землетрясения, наводнения, пожара, тайфуна, ур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гана, военных действий, массовых заболеваний, забастовок, диверсий, ограничений перевозок, запретительных мер государств и других обстоятельств, не зависящих от воли Сторон и ок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завших непосредственное влияние на исполнение Сторонами обязательств по Договору.</w:t>
      </w:r>
      <w:proofErr w:type="gramEnd"/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Указанные события должны носить чрезвычайный, непредвиденный и непредотвратимый характер, возникнуть после заключения Договора и не зависеть от воли Сторон.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6.2. При наступлении обстоятельств непреодолимой силы Стороны должны в течение 3 (трех) рабочих дней известить друг друга. В извещении должны быть сообщены данные о х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рактере обстоятельств, а также, по возможности, оценка их влияния на возможность исполн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ния обязательств по Договору и предполагаемый срок исполнения обязательств. Факт возни</w:t>
      </w:r>
      <w:r w:rsidRPr="00C061B9">
        <w:rPr>
          <w:rFonts w:cs="Times New Roman"/>
          <w:sz w:val="24"/>
          <w:szCs w:val="24"/>
        </w:rPr>
        <w:t>к</w:t>
      </w:r>
      <w:r w:rsidRPr="00C061B9">
        <w:rPr>
          <w:rFonts w:cs="Times New Roman"/>
          <w:sz w:val="24"/>
          <w:szCs w:val="24"/>
        </w:rPr>
        <w:t>новения обстоятельств непреодолимой силы должен быть документально удостоверен уполн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моченным органом государственной или муниципальной власти.</w:t>
      </w:r>
    </w:p>
    <w:p w:rsidR="00276F59" w:rsidRPr="00C061B9" w:rsidRDefault="00276F59" w:rsidP="004C554B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6.3. Отсутствие извещения или несвоевременное извещение о наступлении обстоятельств непреодолимой силы лишает не известившую (своевременно не известившую) Сторону права ссылаться на действие непреодолимой силы, как на причину неисполнения своих обязательств по Договору.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6.4. О прекращении указанных выше обстоятель</w:t>
      </w:r>
      <w:proofErr w:type="gramStart"/>
      <w:r w:rsidRPr="00C061B9">
        <w:rPr>
          <w:rFonts w:cs="Times New Roman"/>
          <w:sz w:val="24"/>
          <w:szCs w:val="24"/>
        </w:rPr>
        <w:t>ств Ст</w:t>
      </w:r>
      <w:proofErr w:type="gramEnd"/>
      <w:r w:rsidRPr="00C061B9">
        <w:rPr>
          <w:rFonts w:cs="Times New Roman"/>
          <w:sz w:val="24"/>
          <w:szCs w:val="24"/>
        </w:rPr>
        <w:t>ороны должны без промедления и</w:t>
      </w:r>
      <w:r w:rsidRPr="00C061B9">
        <w:rPr>
          <w:rFonts w:cs="Times New Roman"/>
          <w:sz w:val="24"/>
          <w:szCs w:val="24"/>
        </w:rPr>
        <w:t>з</w:t>
      </w:r>
      <w:r w:rsidRPr="00C061B9">
        <w:rPr>
          <w:rFonts w:cs="Times New Roman"/>
          <w:sz w:val="24"/>
          <w:szCs w:val="24"/>
        </w:rPr>
        <w:t>вестить об этом друг друга в письменном виде. В извещении должен быть указан срок, в кот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рый предполагается исполнить обязательства по Договору.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6.5. В случаях наступления обстоятельств непреодолимой силы срок выполнения Стор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нами обязательств по Договору продлевается соразмерно времени, в течение которого де</w:t>
      </w:r>
      <w:r w:rsidRPr="00C061B9">
        <w:rPr>
          <w:rFonts w:cs="Times New Roman"/>
          <w:sz w:val="24"/>
          <w:szCs w:val="24"/>
        </w:rPr>
        <w:t>й</w:t>
      </w:r>
      <w:r w:rsidRPr="00C061B9">
        <w:rPr>
          <w:rFonts w:cs="Times New Roman"/>
          <w:sz w:val="24"/>
          <w:szCs w:val="24"/>
        </w:rPr>
        <w:t>ствуют такие обстоятельства и их последствия.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6.6. Если обстоятельства непреодолимой силы продолжаются последовательно более 30 (тридцати) дней, Стороны обсудят и согласуют принятие соответствующих мер, направленных на выполнение своих обязательств.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6.7. В случае, когда обстоятельства непреодолимой силы продолжаются более 60 (шест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десяти) дней и Стороны не могут принять решение о дальнейших согласованных действиях по исполнению Договорных обязательств, любая из Сторон вправе инициировать расторжение Д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говора.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7. КОНФИДЕНЦИАЛЬНОСТЬ И НЕРАЗГЛАШЕНИЕ ИНФОРМАЦИИ</w:t>
      </w:r>
    </w:p>
    <w:p w:rsidR="00276F59" w:rsidRPr="00C061B9" w:rsidRDefault="00276F59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7.1. Стороны принимают на себя взаимные обязательства по сохранности конфиденциал</w:t>
      </w:r>
      <w:r w:rsidRPr="00C061B9">
        <w:rPr>
          <w:rFonts w:cs="Times New Roman"/>
          <w:sz w:val="24"/>
          <w:szCs w:val="24"/>
        </w:rPr>
        <w:t>ь</w:t>
      </w:r>
      <w:r w:rsidRPr="00C061B9">
        <w:rPr>
          <w:rFonts w:cs="Times New Roman"/>
          <w:sz w:val="24"/>
          <w:szCs w:val="24"/>
        </w:rPr>
        <w:t>ной информации, составляющей коммерческую тайну, собственниками которой являются дог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варивающиеся стороны, в соответствии  Федеральным законом от 29.07.2004 г. № 98-ФЗ «О коммерческой тайне».</w:t>
      </w:r>
    </w:p>
    <w:p w:rsidR="00276F59" w:rsidRPr="00C061B9" w:rsidRDefault="00276F59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8. УВЕДОМЛЕНИЯ И КОНТАКТЫ</w:t>
      </w:r>
    </w:p>
    <w:p w:rsidR="00276F59" w:rsidRPr="00C061B9" w:rsidRDefault="00276F59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8.1. Все извещения, уведомления и другие сообщения, которые осуществляются между Сторонами в связи с настоящим Договором, должны осуществляться в письменном виде.</w:t>
      </w:r>
    </w:p>
    <w:p w:rsidR="00276F59" w:rsidRPr="00C061B9" w:rsidRDefault="00276F59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sz w:val="24"/>
          <w:szCs w:val="24"/>
        </w:rPr>
        <w:t>8.2. Сообщения могут быть вручены лично под расписку, направлены по факсу или зака</w:t>
      </w:r>
      <w:r w:rsidRPr="00C061B9">
        <w:rPr>
          <w:rFonts w:cs="Times New Roman"/>
          <w:sz w:val="24"/>
          <w:szCs w:val="24"/>
        </w:rPr>
        <w:t>з</w:t>
      </w:r>
      <w:r w:rsidRPr="00C061B9">
        <w:rPr>
          <w:rFonts w:cs="Times New Roman"/>
          <w:sz w:val="24"/>
          <w:szCs w:val="24"/>
        </w:rPr>
        <w:t>ным письмом. В случае передачи сообщения по факсу обязательно отправление оригинала д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кумента заказным письмом.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9. СРОК ДЕЙСТВИЯ ДОГОВОРА</w:t>
      </w:r>
    </w:p>
    <w:p w:rsidR="00276F59" w:rsidRPr="00C061B9" w:rsidRDefault="00276F59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9.1. Настоящий Договор вступает в силу с момента его подписания Сторонами.</w:t>
      </w:r>
    </w:p>
    <w:p w:rsidR="00276F59" w:rsidRPr="00C061B9" w:rsidRDefault="00276F59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9.2. Настоящий Договор действует до полного выполнения Сторонами принятых на себя обязательств, включая выплату неустойки и возмещение убытков, если такие требования были предъявлены заинтересованной Стороной. </w:t>
      </w:r>
    </w:p>
    <w:p w:rsidR="00276F59" w:rsidRPr="00C061B9" w:rsidRDefault="00276F59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lastRenderedPageBreak/>
        <w:t>9.3. Основаниями для изменения и расторжения Договора являются обстоятельства, уст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новленные настоящим Договором и действующим законодательством Российской Федерации.</w:t>
      </w:r>
    </w:p>
    <w:p w:rsidR="00276F59" w:rsidRPr="00C061B9" w:rsidRDefault="00276F59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10. РАЗРЕШЕНИЕ СПОРОВ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10.1. Все споры и разногласия, возникшие в связи с исполнением Договора, его изменен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ем, расторжением, решаются Сторонами путем переговоров, а достигнутые договоренности оформляются в виде не противоречащих законодательству Российской Федерации дополн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тельных соглашений, подписанных Сторонами и скрепленных печатями.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10.2. Если по результатам переговоров Стороны не приходят к согласию, споры по Дог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 xml:space="preserve">вору разрешаются в Арбитражном суде Республики Марий Эл.  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10.3. До передачи спора на разрешение арбитражного суда Стороны примут меры к его урегулированию в претензионном порядке.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10.4. Претензия и ответ на претензию направляется в письменном виде за подписью упо</w:t>
      </w:r>
      <w:r w:rsidRPr="00C061B9">
        <w:rPr>
          <w:rFonts w:cs="Times New Roman"/>
          <w:sz w:val="24"/>
          <w:szCs w:val="24"/>
        </w:rPr>
        <w:t>л</w:t>
      </w:r>
      <w:r w:rsidRPr="00C061B9">
        <w:rPr>
          <w:rFonts w:cs="Times New Roman"/>
          <w:sz w:val="24"/>
          <w:szCs w:val="24"/>
        </w:rPr>
        <w:t>номоченного лица в течение 5 (пяти) дней с момента, когда Стороны узнали или должны были узнать о факте нарушения другой Стороной исполнения своих обязательств по Договору. По</w:t>
      </w:r>
      <w:r w:rsidRPr="00C061B9">
        <w:rPr>
          <w:rFonts w:cs="Times New Roman"/>
          <w:sz w:val="24"/>
          <w:szCs w:val="24"/>
        </w:rPr>
        <w:t>д</w:t>
      </w:r>
      <w:r w:rsidRPr="00C061B9">
        <w:rPr>
          <w:rFonts w:cs="Times New Roman"/>
          <w:sz w:val="24"/>
          <w:szCs w:val="24"/>
        </w:rPr>
        <w:t>писанная уполномоченным лицом претензия (ответ на претензию) может быть передана по факсу, с обязательным отправлением оригинала претензии (ответа на претензию) в адрес др</w:t>
      </w:r>
      <w:r w:rsidRPr="00C061B9">
        <w:rPr>
          <w:rFonts w:cs="Times New Roman"/>
          <w:sz w:val="24"/>
          <w:szCs w:val="24"/>
        </w:rPr>
        <w:t>у</w:t>
      </w:r>
      <w:r w:rsidRPr="00C061B9">
        <w:rPr>
          <w:rFonts w:cs="Times New Roman"/>
          <w:sz w:val="24"/>
          <w:szCs w:val="24"/>
        </w:rPr>
        <w:t xml:space="preserve">гой Стороны заказным письмом. 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Срок претензионного урегулирования споров – 10 (десять) дней с момента получения пр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тензии Стороной.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11. ЗАКЛЮЧИТЕЛЬНЫЕ ПОЛОЖЕНИЯ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11.1. Все приложения, упомянутые в настоящем Договоре, являются его неотъемлемыми частями.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11.2. В случае изменения названия, юридического адреса или банковских реквизитов, Стороны обязаны в семидневный срок уведомить об этом друг друга.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11.3. Положения настоящего Договора могут быть изменены только при взаимном пис</w:t>
      </w:r>
      <w:r w:rsidRPr="00C061B9">
        <w:rPr>
          <w:rFonts w:cs="Times New Roman"/>
          <w:sz w:val="24"/>
          <w:szCs w:val="24"/>
        </w:rPr>
        <w:t>ь</w:t>
      </w:r>
      <w:r w:rsidRPr="00C061B9">
        <w:rPr>
          <w:rFonts w:cs="Times New Roman"/>
          <w:sz w:val="24"/>
          <w:szCs w:val="24"/>
        </w:rPr>
        <w:t>менном согласии Сторон. Внесение изменений в условия осуществляется путем заключения Сторонами в письменной форме дополнительных соглашений к Договору, которые являются неотъемлемой частью Договора.</w:t>
      </w:r>
    </w:p>
    <w:p w:rsidR="00276F59" w:rsidRPr="00C061B9" w:rsidRDefault="00276F59" w:rsidP="002942B9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11.4. Ни одна из Сторон не вправе передавать свои права и обязательства по Договору третьим лицам без письменного на то согласия другой Стороны.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11.5. Настоящий Договор и все дополнения к нему заключаются в форме единого док</w:t>
      </w:r>
      <w:r w:rsidRPr="00C061B9">
        <w:rPr>
          <w:rFonts w:cs="Times New Roman"/>
          <w:sz w:val="24"/>
          <w:szCs w:val="24"/>
        </w:rPr>
        <w:t>у</w:t>
      </w:r>
      <w:r w:rsidRPr="00C061B9">
        <w:rPr>
          <w:rFonts w:cs="Times New Roman"/>
          <w:sz w:val="24"/>
          <w:szCs w:val="24"/>
        </w:rPr>
        <w:t>мента на бумажном носителе, подписного уполномоченными представителями обеих Сторон и скрепленного печатями.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11.6. Настоящий Договор подписан в двух, имеющих равную юридическую силу экзе</w:t>
      </w:r>
      <w:r w:rsidRPr="00C061B9">
        <w:rPr>
          <w:rFonts w:cs="Times New Roman"/>
          <w:sz w:val="24"/>
          <w:szCs w:val="24"/>
        </w:rPr>
        <w:t>м</w:t>
      </w:r>
      <w:r w:rsidRPr="00C061B9">
        <w:rPr>
          <w:rFonts w:cs="Times New Roman"/>
          <w:sz w:val="24"/>
          <w:szCs w:val="24"/>
        </w:rPr>
        <w:t>плярах, на русском языке по одному для каждой из Сторон.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Приложения:</w:t>
      </w:r>
      <w:r w:rsidRPr="00C061B9">
        <w:rPr>
          <w:rFonts w:cs="Times New Roman"/>
          <w:sz w:val="24"/>
          <w:szCs w:val="24"/>
        </w:rPr>
        <w:tab/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1. </w:t>
      </w:r>
      <w:r w:rsidR="007A092C">
        <w:rPr>
          <w:rFonts w:cs="Times New Roman"/>
          <w:sz w:val="24"/>
          <w:szCs w:val="24"/>
        </w:rPr>
        <w:t>Ведомость исполнения</w:t>
      </w:r>
    </w:p>
    <w:p w:rsidR="00331ECF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 Техническое задание</w:t>
      </w:r>
    </w:p>
    <w:p w:rsidR="00331ECF" w:rsidRDefault="00331ECF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331ECF" w:rsidRDefault="00276F59" w:rsidP="00394337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12. РЕКВИЗИТЫ И ПОДПИСИ СТОРОН:</w:t>
      </w:r>
    </w:p>
    <w:tbl>
      <w:tblPr>
        <w:tblW w:w="10367" w:type="dxa"/>
        <w:tblLook w:val="00A0" w:firstRow="1" w:lastRow="0" w:firstColumn="1" w:lastColumn="0" w:noHBand="0" w:noVBand="0"/>
      </w:tblPr>
      <w:tblGrid>
        <w:gridCol w:w="4928"/>
        <w:gridCol w:w="5439"/>
      </w:tblGrid>
      <w:tr w:rsidR="00276F59" w:rsidRPr="00C061B9" w:rsidTr="00434A29">
        <w:trPr>
          <w:trHeight w:val="281"/>
        </w:trPr>
        <w:tc>
          <w:tcPr>
            <w:tcW w:w="4928" w:type="dxa"/>
          </w:tcPr>
          <w:p w:rsidR="00276F59" w:rsidRPr="00C061B9" w:rsidRDefault="00276F59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1B9">
              <w:rPr>
                <w:rFonts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5439" w:type="dxa"/>
          </w:tcPr>
          <w:p w:rsidR="00276F59" w:rsidRPr="00C061B9" w:rsidRDefault="00276F59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1B9">
              <w:rPr>
                <w:rFonts w:cs="Times New Roman"/>
                <w:b/>
                <w:sz w:val="24"/>
                <w:szCs w:val="24"/>
              </w:rPr>
              <w:t xml:space="preserve">Заказчик </w:t>
            </w:r>
          </w:p>
        </w:tc>
      </w:tr>
      <w:tr w:rsidR="00276F59" w:rsidRPr="00C061B9" w:rsidTr="00434A29">
        <w:trPr>
          <w:trHeight w:val="563"/>
        </w:trPr>
        <w:tc>
          <w:tcPr>
            <w:tcW w:w="4928" w:type="dxa"/>
          </w:tcPr>
          <w:p w:rsidR="00276F59" w:rsidRPr="00C061B9" w:rsidRDefault="00276F59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39" w:type="dxa"/>
          </w:tcPr>
          <w:p w:rsidR="00276F59" w:rsidRPr="00C061B9" w:rsidRDefault="00276F59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1B9">
              <w:rPr>
                <w:rFonts w:cs="Times New Roman"/>
                <w:b/>
                <w:sz w:val="24"/>
                <w:szCs w:val="24"/>
              </w:rPr>
              <w:t>АО «Марийский машиностроительный завод»</w:t>
            </w:r>
          </w:p>
        </w:tc>
      </w:tr>
      <w:tr w:rsidR="00276F59" w:rsidRPr="00C061B9" w:rsidTr="00434A29">
        <w:trPr>
          <w:trHeight w:val="563"/>
        </w:trPr>
        <w:tc>
          <w:tcPr>
            <w:tcW w:w="4928" w:type="dxa"/>
          </w:tcPr>
          <w:p w:rsidR="00276F59" w:rsidRPr="00C061B9" w:rsidRDefault="00276F59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39" w:type="dxa"/>
          </w:tcPr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 xml:space="preserve">424003, Россия, Республика Марий Эл, </w:t>
            </w:r>
          </w:p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>г. Йошкар-Ола, ул. Суворова, 15</w:t>
            </w:r>
          </w:p>
        </w:tc>
      </w:tr>
      <w:tr w:rsidR="00276F59" w:rsidRPr="00C061B9" w:rsidTr="00434A29">
        <w:trPr>
          <w:trHeight w:val="1677"/>
        </w:trPr>
        <w:tc>
          <w:tcPr>
            <w:tcW w:w="4928" w:type="dxa"/>
          </w:tcPr>
          <w:p w:rsidR="00276F59" w:rsidRPr="00C061B9" w:rsidRDefault="00276F59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39" w:type="dxa"/>
          </w:tcPr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>ИНН/КПП 1200001885/121550001</w:t>
            </w:r>
          </w:p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061B9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C061B9">
              <w:rPr>
                <w:rFonts w:cs="Times New Roman"/>
                <w:sz w:val="24"/>
                <w:szCs w:val="24"/>
              </w:rPr>
              <w:t>/с 40702810637180008107</w:t>
            </w:r>
          </w:p>
          <w:p w:rsidR="0086704F" w:rsidRPr="0086704F" w:rsidRDefault="0086704F" w:rsidP="008670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6704F">
              <w:rPr>
                <w:sz w:val="24"/>
                <w:szCs w:val="24"/>
              </w:rPr>
              <w:t xml:space="preserve">отделение Марий Эл № 8614 ПАО Сбербанка </w:t>
            </w:r>
          </w:p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 xml:space="preserve">г. Йошкар-Ола </w:t>
            </w:r>
          </w:p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>к/с 30101810300000000630</w:t>
            </w:r>
          </w:p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>БИК 048860630</w:t>
            </w:r>
          </w:p>
        </w:tc>
      </w:tr>
      <w:tr w:rsidR="00276F59" w:rsidRPr="00C061B9" w:rsidTr="00434A29">
        <w:trPr>
          <w:trHeight w:val="844"/>
        </w:trPr>
        <w:tc>
          <w:tcPr>
            <w:tcW w:w="4928" w:type="dxa"/>
          </w:tcPr>
          <w:p w:rsidR="00276F59" w:rsidRPr="00C061B9" w:rsidRDefault="00276F59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39" w:type="dxa"/>
          </w:tcPr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61B9">
              <w:rPr>
                <w:rFonts w:cs="Times New Roman"/>
                <w:b/>
                <w:sz w:val="24"/>
                <w:szCs w:val="24"/>
              </w:rPr>
              <w:t xml:space="preserve">Генеральный директор </w:t>
            </w:r>
          </w:p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61B9">
              <w:rPr>
                <w:rFonts w:cs="Times New Roman"/>
                <w:b/>
                <w:sz w:val="24"/>
                <w:szCs w:val="24"/>
              </w:rPr>
              <w:t xml:space="preserve">_________________________ / Б. И. Ефремов </w:t>
            </w:r>
          </w:p>
        </w:tc>
      </w:tr>
    </w:tbl>
    <w:p w:rsidR="0044088A" w:rsidRDefault="0044088A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276F59" w:rsidRPr="00C061B9" w:rsidRDefault="00276F59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Приложение №1 </w:t>
      </w:r>
    </w:p>
    <w:p w:rsidR="00276F59" w:rsidRPr="00C061B9" w:rsidRDefault="00276F59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к Договору № ___________ </w:t>
      </w:r>
      <w:proofErr w:type="gramStart"/>
      <w:r w:rsidRPr="00C061B9">
        <w:rPr>
          <w:rFonts w:cs="Times New Roman"/>
          <w:sz w:val="24"/>
          <w:szCs w:val="24"/>
        </w:rPr>
        <w:t>от</w:t>
      </w:r>
      <w:proofErr w:type="gramEnd"/>
      <w:r w:rsidRPr="00C061B9">
        <w:rPr>
          <w:rFonts w:cs="Times New Roman"/>
          <w:sz w:val="24"/>
          <w:szCs w:val="24"/>
        </w:rPr>
        <w:t xml:space="preserve"> _______________ </w:t>
      </w:r>
    </w:p>
    <w:p w:rsidR="00276F59" w:rsidRPr="00C061B9" w:rsidRDefault="00276F59" w:rsidP="000E569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276F59" w:rsidRPr="00C061B9" w:rsidRDefault="00276F59" w:rsidP="000E5696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276F59" w:rsidRPr="00C061B9" w:rsidRDefault="007A092C" w:rsidP="000E5696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t>Ведомость исполнения</w:t>
      </w:r>
    </w:p>
    <w:p w:rsidR="00276F59" w:rsidRPr="00C061B9" w:rsidRDefault="00276F59" w:rsidP="000E5696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4339"/>
        <w:gridCol w:w="2347"/>
        <w:gridCol w:w="2823"/>
      </w:tblGrid>
      <w:tr w:rsidR="00276F59" w:rsidRPr="00C061B9" w:rsidTr="000E5696">
        <w:tc>
          <w:tcPr>
            <w:tcW w:w="522" w:type="dxa"/>
          </w:tcPr>
          <w:p w:rsidR="00276F59" w:rsidRPr="00C061B9" w:rsidRDefault="00276F59" w:rsidP="00DB0C6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276F59" w:rsidRPr="00C061B9" w:rsidRDefault="00276F59" w:rsidP="00DB0C6C">
            <w:pPr>
              <w:shd w:val="clear" w:color="auto" w:fill="FFFFFF"/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ind w:firstLine="34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2347" w:type="dxa"/>
          </w:tcPr>
          <w:p w:rsidR="00276F59" w:rsidRPr="00C061B9" w:rsidRDefault="00276F59" w:rsidP="00DB0C6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823" w:type="dxa"/>
          </w:tcPr>
          <w:p w:rsidR="00276F59" w:rsidRPr="00C061B9" w:rsidRDefault="00276F59" w:rsidP="00D83907">
            <w:pPr>
              <w:tabs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 xml:space="preserve">Документ </w:t>
            </w:r>
          </w:p>
        </w:tc>
      </w:tr>
      <w:tr w:rsidR="00276F59" w:rsidRPr="00C061B9" w:rsidTr="000E5696">
        <w:tc>
          <w:tcPr>
            <w:tcW w:w="522" w:type="dxa"/>
          </w:tcPr>
          <w:p w:rsidR="00276F59" w:rsidRPr="00C061B9" w:rsidRDefault="00276F59" w:rsidP="00DB0C6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39" w:type="dxa"/>
          </w:tcPr>
          <w:p w:rsidR="00276F59" w:rsidRPr="00C061B9" w:rsidRDefault="00276F59" w:rsidP="00DB0C6C">
            <w:pPr>
              <w:shd w:val="clear" w:color="auto" w:fill="FFFFFF"/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ind w:firstLine="34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color w:val="000000"/>
                <w:sz w:val="24"/>
                <w:szCs w:val="24"/>
              </w:rPr>
              <w:t>Доставка Оборудования до места нахождения Заказчика (424003, Ре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>публика Марий Эл, город Йошкар-Ола, улица Суворова, 15)</w:t>
            </w:r>
          </w:p>
        </w:tc>
        <w:tc>
          <w:tcPr>
            <w:tcW w:w="2347" w:type="dxa"/>
          </w:tcPr>
          <w:p w:rsidR="00276F59" w:rsidRPr="00C061B9" w:rsidRDefault="00276F59" w:rsidP="00331ECF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 xml:space="preserve">В течение </w:t>
            </w:r>
            <w:r w:rsidR="006D3635">
              <w:rPr>
                <w:rFonts w:cs="Times New Roman"/>
                <w:sz w:val="24"/>
                <w:szCs w:val="24"/>
              </w:rPr>
              <w:t>4</w:t>
            </w:r>
            <w:r w:rsidR="00331ECF">
              <w:rPr>
                <w:rFonts w:cs="Times New Roman"/>
                <w:sz w:val="24"/>
                <w:szCs w:val="24"/>
              </w:rPr>
              <w:t>0</w:t>
            </w:r>
            <w:r w:rsidRPr="00C061B9">
              <w:rPr>
                <w:rFonts w:cs="Times New Roman"/>
                <w:sz w:val="24"/>
                <w:szCs w:val="24"/>
              </w:rPr>
              <w:t xml:space="preserve"> (</w:t>
            </w:r>
            <w:r w:rsidR="006D3635">
              <w:rPr>
                <w:rFonts w:cs="Times New Roman"/>
                <w:sz w:val="24"/>
                <w:szCs w:val="24"/>
              </w:rPr>
              <w:t>сорок</w:t>
            </w:r>
            <w:r w:rsidRPr="00C061B9">
              <w:rPr>
                <w:rFonts w:cs="Times New Roman"/>
                <w:sz w:val="24"/>
                <w:szCs w:val="24"/>
              </w:rPr>
              <w:t xml:space="preserve">) </w:t>
            </w:r>
            <w:r w:rsidR="009B7AC3">
              <w:rPr>
                <w:rFonts w:cs="Times New Roman"/>
                <w:sz w:val="24"/>
                <w:szCs w:val="24"/>
              </w:rPr>
              <w:t xml:space="preserve">календарных </w:t>
            </w:r>
            <w:r w:rsidRPr="00C061B9">
              <w:rPr>
                <w:rFonts w:cs="Times New Roman"/>
                <w:sz w:val="24"/>
                <w:szCs w:val="24"/>
              </w:rPr>
              <w:t>дней после заключения  Договора</w:t>
            </w:r>
          </w:p>
        </w:tc>
        <w:tc>
          <w:tcPr>
            <w:tcW w:w="2823" w:type="dxa"/>
          </w:tcPr>
          <w:p w:rsidR="00276F59" w:rsidRPr="00C061B9" w:rsidRDefault="00276F59" w:rsidP="00DB0C6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color w:val="000000"/>
                <w:sz w:val="24"/>
                <w:szCs w:val="24"/>
              </w:rPr>
              <w:t>Транспортно-сопроводительные док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>у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>менты перевозчика и Исполнителя (ТН, ТТН)</w:t>
            </w:r>
          </w:p>
        </w:tc>
      </w:tr>
      <w:tr w:rsidR="00276F59" w:rsidRPr="00C061B9" w:rsidTr="000E5696">
        <w:trPr>
          <w:trHeight w:val="848"/>
        </w:trPr>
        <w:tc>
          <w:tcPr>
            <w:tcW w:w="522" w:type="dxa"/>
          </w:tcPr>
          <w:p w:rsidR="00276F59" w:rsidRPr="00C061B9" w:rsidRDefault="009B7AC3" w:rsidP="00DB0C6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9" w:type="dxa"/>
          </w:tcPr>
          <w:p w:rsidR="00276F59" w:rsidRPr="00C061B9" w:rsidRDefault="00276F59" w:rsidP="00966E27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061B9">
              <w:rPr>
                <w:rFonts w:cs="Times New Roman"/>
                <w:color w:val="000000"/>
                <w:sz w:val="24"/>
                <w:szCs w:val="24"/>
              </w:rPr>
              <w:t xml:space="preserve">Выполнение монтажных, </w:t>
            </w:r>
            <w:r w:rsidR="009C1B15">
              <w:rPr>
                <w:rFonts w:cs="Times New Roman"/>
                <w:sz w:val="24"/>
                <w:szCs w:val="24"/>
              </w:rPr>
              <w:t>контроль к</w:t>
            </w:r>
            <w:r w:rsidR="009C1B15">
              <w:rPr>
                <w:rFonts w:cs="Times New Roman"/>
                <w:sz w:val="24"/>
                <w:szCs w:val="24"/>
              </w:rPr>
              <w:t>а</w:t>
            </w:r>
            <w:r w:rsidR="009C1B15">
              <w:rPr>
                <w:rFonts w:cs="Times New Roman"/>
                <w:sz w:val="24"/>
                <w:szCs w:val="24"/>
              </w:rPr>
              <w:t>чества работ</w:t>
            </w:r>
            <w:r w:rsidR="009C1B1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и других 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 xml:space="preserve"> испытаний с момента уведомления о готовности к проведению работ</w:t>
            </w:r>
          </w:p>
        </w:tc>
        <w:tc>
          <w:tcPr>
            <w:tcW w:w="2347" w:type="dxa"/>
          </w:tcPr>
          <w:p w:rsidR="00276F59" w:rsidRPr="00C061B9" w:rsidRDefault="00331ECF" w:rsidP="00E444D4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течение </w:t>
            </w:r>
            <w:r w:rsidR="00E444D4">
              <w:rPr>
                <w:rFonts w:cs="Times New Roman"/>
                <w:sz w:val="24"/>
                <w:szCs w:val="24"/>
              </w:rPr>
              <w:t>60</w:t>
            </w:r>
            <w:r w:rsidR="00276F59" w:rsidRPr="00C061B9">
              <w:rPr>
                <w:rFonts w:cs="Times New Roman"/>
                <w:sz w:val="24"/>
                <w:szCs w:val="24"/>
              </w:rPr>
              <w:t xml:space="preserve"> (</w:t>
            </w:r>
            <w:r w:rsidR="00E444D4">
              <w:rPr>
                <w:rFonts w:cs="Times New Roman"/>
                <w:sz w:val="24"/>
                <w:szCs w:val="24"/>
              </w:rPr>
              <w:t>шестьдесят</w:t>
            </w:r>
            <w:r w:rsidR="00276F59" w:rsidRPr="00C061B9">
              <w:rPr>
                <w:rFonts w:cs="Times New Roman"/>
                <w:sz w:val="24"/>
                <w:szCs w:val="24"/>
              </w:rPr>
              <w:t xml:space="preserve">) </w:t>
            </w:r>
            <w:r w:rsidR="009B7AC3">
              <w:rPr>
                <w:rFonts w:cs="Times New Roman"/>
                <w:sz w:val="24"/>
                <w:szCs w:val="24"/>
              </w:rPr>
              <w:t>кале</w:t>
            </w:r>
            <w:r w:rsidR="009B7AC3">
              <w:rPr>
                <w:rFonts w:cs="Times New Roman"/>
                <w:sz w:val="24"/>
                <w:szCs w:val="24"/>
              </w:rPr>
              <w:t>н</w:t>
            </w:r>
            <w:r w:rsidR="009B7AC3">
              <w:rPr>
                <w:rFonts w:cs="Times New Roman"/>
                <w:sz w:val="24"/>
                <w:szCs w:val="24"/>
              </w:rPr>
              <w:t xml:space="preserve">дарных </w:t>
            </w:r>
            <w:r w:rsidR="00276F59" w:rsidRPr="00C061B9">
              <w:rPr>
                <w:rFonts w:cs="Times New Roman"/>
                <w:sz w:val="24"/>
                <w:szCs w:val="24"/>
              </w:rPr>
              <w:t>дней</w:t>
            </w:r>
            <w:r w:rsidR="00276F59" w:rsidRPr="00C061B9">
              <w:rPr>
                <w:rFonts w:cs="Times New Roman"/>
                <w:color w:val="000000"/>
                <w:sz w:val="24"/>
                <w:szCs w:val="24"/>
              </w:rPr>
              <w:t xml:space="preserve"> после получения письме</w:t>
            </w:r>
            <w:r w:rsidR="00276F59" w:rsidRPr="00C061B9"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="00276F59" w:rsidRPr="00C061B9">
              <w:rPr>
                <w:rFonts w:cs="Times New Roman"/>
                <w:color w:val="000000"/>
                <w:sz w:val="24"/>
                <w:szCs w:val="24"/>
              </w:rPr>
              <w:t>ного уведомления о готовности Заказч</w:t>
            </w:r>
            <w:r w:rsidR="00276F59" w:rsidRPr="00C061B9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="00276F59" w:rsidRPr="00C061B9">
              <w:rPr>
                <w:rFonts w:cs="Times New Roman"/>
                <w:color w:val="000000"/>
                <w:sz w:val="24"/>
                <w:szCs w:val="24"/>
              </w:rPr>
              <w:t>ка к проведению монтажа и пуско-наладки.</w:t>
            </w:r>
            <w:r w:rsidR="00276F59" w:rsidRPr="00C061B9">
              <w:rPr>
                <w:rFonts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3" w:type="dxa"/>
          </w:tcPr>
          <w:p w:rsidR="00276F59" w:rsidRPr="00C061B9" w:rsidRDefault="00A73D7B" w:rsidP="009B7AC3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  <w:lang w:eastAsia="ru-RU"/>
              </w:rPr>
              <w:t>Акт выполненных работ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, Акт </w:t>
            </w:r>
            <w:r w:rsidR="009B7AC3">
              <w:rPr>
                <w:rFonts w:cs="Times New Roman"/>
                <w:sz w:val="24"/>
                <w:szCs w:val="24"/>
                <w:lang w:eastAsia="ru-RU"/>
              </w:rPr>
              <w:t>ввода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оборудования в эксплуатацию</w:t>
            </w:r>
          </w:p>
        </w:tc>
      </w:tr>
    </w:tbl>
    <w:p w:rsidR="009B7AC3" w:rsidRDefault="009B7AC3" w:rsidP="000E5696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color w:val="000000"/>
          <w:sz w:val="24"/>
          <w:szCs w:val="24"/>
          <w:lang w:eastAsia="ru-RU"/>
        </w:rPr>
      </w:pPr>
    </w:p>
    <w:p w:rsidR="009B7AC3" w:rsidRDefault="009B7AC3" w:rsidP="000E5696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color w:val="000000"/>
          <w:sz w:val="24"/>
          <w:szCs w:val="24"/>
          <w:lang w:eastAsia="ru-RU"/>
        </w:rPr>
      </w:pPr>
    </w:p>
    <w:p w:rsidR="009B7AC3" w:rsidRDefault="009B7AC3" w:rsidP="000E5696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color w:val="000000"/>
          <w:sz w:val="24"/>
          <w:szCs w:val="24"/>
          <w:lang w:eastAsia="ru-RU"/>
        </w:rPr>
      </w:pPr>
    </w:p>
    <w:p w:rsidR="00276F59" w:rsidRPr="00C061B9" w:rsidRDefault="00276F59" w:rsidP="000E5696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color w:val="000000"/>
          <w:sz w:val="24"/>
          <w:szCs w:val="24"/>
          <w:lang w:eastAsia="ru-RU"/>
        </w:rPr>
      </w:pPr>
      <w:r w:rsidRPr="00C061B9">
        <w:rPr>
          <w:rFonts w:cs="Times New Roman"/>
          <w:b/>
          <w:color w:val="000000"/>
          <w:sz w:val="24"/>
          <w:szCs w:val="24"/>
          <w:lang w:eastAsia="ru-RU"/>
        </w:rPr>
        <w:t>ПОДПИСИ СТОРОН:</w:t>
      </w:r>
    </w:p>
    <w:p w:rsidR="00276F59" w:rsidRPr="00C061B9" w:rsidRDefault="00276F59" w:rsidP="000E5696">
      <w:pPr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76F59" w:rsidRPr="00C061B9" w:rsidRDefault="00276F59" w:rsidP="000E5696">
      <w:pPr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r w:rsidRPr="00C061B9">
        <w:rPr>
          <w:rFonts w:cs="Times New Roman"/>
          <w:b/>
          <w:sz w:val="24"/>
          <w:szCs w:val="24"/>
          <w:lang w:eastAsia="ru-RU"/>
        </w:rPr>
        <w:t xml:space="preserve">            Исполнитель                                                                               Заказчик</w:t>
      </w:r>
    </w:p>
    <w:p w:rsidR="00276F59" w:rsidRPr="00C061B9" w:rsidRDefault="00276F59" w:rsidP="000E5696">
      <w:pPr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76F59" w:rsidRPr="00C061B9" w:rsidRDefault="00276F59" w:rsidP="000E5696">
      <w:pPr>
        <w:tabs>
          <w:tab w:val="left" w:pos="5670"/>
        </w:tabs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АО «Марийский машиностроительный завод»</w:t>
      </w:r>
    </w:p>
    <w:p w:rsidR="00276F59" w:rsidRPr="00C061B9" w:rsidRDefault="00276F59" w:rsidP="000E5696">
      <w:pPr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cs="Times New Roman"/>
          <w:sz w:val="24"/>
          <w:szCs w:val="24"/>
          <w:lang w:eastAsia="ru-RU"/>
        </w:rPr>
        <w:t xml:space="preserve">          </w:t>
      </w:r>
      <w:r w:rsidRPr="00C061B9">
        <w:rPr>
          <w:rFonts w:cs="Times New Roman"/>
          <w:sz w:val="24"/>
          <w:szCs w:val="24"/>
          <w:lang w:eastAsia="ru-RU"/>
        </w:rPr>
        <w:t>Генеральный директор</w:t>
      </w:r>
    </w:p>
    <w:p w:rsidR="00276F59" w:rsidRPr="00C061B9" w:rsidRDefault="00276F59" w:rsidP="000E5696">
      <w:pPr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76F59" w:rsidRPr="00C061B9" w:rsidRDefault="00276F59" w:rsidP="000E5696">
      <w:pPr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_________________________ </w:t>
      </w:r>
      <w:proofErr w:type="spellStart"/>
      <w:r w:rsidRPr="00C061B9">
        <w:rPr>
          <w:rFonts w:cs="Times New Roman"/>
          <w:sz w:val="24"/>
          <w:szCs w:val="24"/>
          <w:lang w:eastAsia="ru-RU"/>
        </w:rPr>
        <w:t>Б.И.Ефремов</w:t>
      </w:r>
      <w:proofErr w:type="spellEnd"/>
    </w:p>
    <w:p w:rsidR="00276F59" w:rsidRPr="00C061B9" w:rsidRDefault="00276F59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sectPr w:rsidR="00276F59" w:rsidRPr="00C061B9" w:rsidSect="005F3870">
      <w:pgSz w:w="11906" w:h="16838"/>
      <w:pgMar w:top="567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CF" w:rsidRDefault="00331ECF" w:rsidP="00331ECF">
      <w:pPr>
        <w:spacing w:after="0" w:line="240" w:lineRule="auto"/>
      </w:pPr>
      <w:r>
        <w:separator/>
      </w:r>
    </w:p>
  </w:endnote>
  <w:endnote w:type="continuationSeparator" w:id="0">
    <w:p w:rsidR="00331ECF" w:rsidRDefault="00331ECF" w:rsidP="0033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CF" w:rsidRDefault="00331ECF" w:rsidP="00331ECF">
      <w:pPr>
        <w:spacing w:after="0" w:line="240" w:lineRule="auto"/>
      </w:pPr>
      <w:r>
        <w:separator/>
      </w:r>
    </w:p>
  </w:footnote>
  <w:footnote w:type="continuationSeparator" w:id="0">
    <w:p w:rsidR="00331ECF" w:rsidRDefault="00331ECF" w:rsidP="00331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C1B3F87"/>
    <w:multiLevelType w:val="hybridMultilevel"/>
    <w:tmpl w:val="71F8B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527050"/>
    <w:multiLevelType w:val="multilevel"/>
    <w:tmpl w:val="BDA2A2C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4B"/>
    <w:rsid w:val="00002AD0"/>
    <w:rsid w:val="00012BCB"/>
    <w:rsid w:val="0002110B"/>
    <w:rsid w:val="00025978"/>
    <w:rsid w:val="00026FDE"/>
    <w:rsid w:val="000448C0"/>
    <w:rsid w:val="00052A28"/>
    <w:rsid w:val="000672B4"/>
    <w:rsid w:val="00072490"/>
    <w:rsid w:val="00073386"/>
    <w:rsid w:val="00080835"/>
    <w:rsid w:val="00096916"/>
    <w:rsid w:val="00096BF5"/>
    <w:rsid w:val="000D1630"/>
    <w:rsid w:val="000E5696"/>
    <w:rsid w:val="000F7619"/>
    <w:rsid w:val="00115364"/>
    <w:rsid w:val="00115534"/>
    <w:rsid w:val="0011673A"/>
    <w:rsid w:val="00141D12"/>
    <w:rsid w:val="00147D63"/>
    <w:rsid w:val="0015745E"/>
    <w:rsid w:val="0017529C"/>
    <w:rsid w:val="00176F9B"/>
    <w:rsid w:val="00187827"/>
    <w:rsid w:val="001947FC"/>
    <w:rsid w:val="001A03ED"/>
    <w:rsid w:val="001A310F"/>
    <w:rsid w:val="001B01F2"/>
    <w:rsid w:val="001B1A43"/>
    <w:rsid w:val="001B1BB0"/>
    <w:rsid w:val="001D0949"/>
    <w:rsid w:val="001D77FC"/>
    <w:rsid w:val="001E53D1"/>
    <w:rsid w:val="001F53EC"/>
    <w:rsid w:val="0022140D"/>
    <w:rsid w:val="00223539"/>
    <w:rsid w:val="00246BFF"/>
    <w:rsid w:val="002657E4"/>
    <w:rsid w:val="00266676"/>
    <w:rsid w:val="00276F59"/>
    <w:rsid w:val="00281450"/>
    <w:rsid w:val="00282445"/>
    <w:rsid w:val="002942B9"/>
    <w:rsid w:val="00297073"/>
    <w:rsid w:val="002C4233"/>
    <w:rsid w:val="002E1C3B"/>
    <w:rsid w:val="003012AA"/>
    <w:rsid w:val="00310884"/>
    <w:rsid w:val="00331ECF"/>
    <w:rsid w:val="00335D10"/>
    <w:rsid w:val="0036644B"/>
    <w:rsid w:val="00366B1B"/>
    <w:rsid w:val="003752AB"/>
    <w:rsid w:val="003873EF"/>
    <w:rsid w:val="00394337"/>
    <w:rsid w:val="003A0C0D"/>
    <w:rsid w:val="003A0EEA"/>
    <w:rsid w:val="003A1BCA"/>
    <w:rsid w:val="003A1D0B"/>
    <w:rsid w:val="003B00A2"/>
    <w:rsid w:val="003B4D2D"/>
    <w:rsid w:val="003C42F3"/>
    <w:rsid w:val="003F6B24"/>
    <w:rsid w:val="00405970"/>
    <w:rsid w:val="004272E4"/>
    <w:rsid w:val="004337CC"/>
    <w:rsid w:val="00434A29"/>
    <w:rsid w:val="004364B7"/>
    <w:rsid w:val="00437467"/>
    <w:rsid w:val="0044088A"/>
    <w:rsid w:val="004421D9"/>
    <w:rsid w:val="0045109D"/>
    <w:rsid w:val="004544E4"/>
    <w:rsid w:val="00456E34"/>
    <w:rsid w:val="00461511"/>
    <w:rsid w:val="00461587"/>
    <w:rsid w:val="00462F98"/>
    <w:rsid w:val="00467DE8"/>
    <w:rsid w:val="004801E9"/>
    <w:rsid w:val="004846C4"/>
    <w:rsid w:val="004941DD"/>
    <w:rsid w:val="004A1C70"/>
    <w:rsid w:val="004A364E"/>
    <w:rsid w:val="004C554B"/>
    <w:rsid w:val="004C73FC"/>
    <w:rsid w:val="004D36DF"/>
    <w:rsid w:val="004E0755"/>
    <w:rsid w:val="004F0B72"/>
    <w:rsid w:val="004F340E"/>
    <w:rsid w:val="004F3564"/>
    <w:rsid w:val="005213C3"/>
    <w:rsid w:val="0052291E"/>
    <w:rsid w:val="005503BD"/>
    <w:rsid w:val="0056748A"/>
    <w:rsid w:val="00567AF6"/>
    <w:rsid w:val="00577310"/>
    <w:rsid w:val="00584081"/>
    <w:rsid w:val="00591813"/>
    <w:rsid w:val="005A09FB"/>
    <w:rsid w:val="005A3B20"/>
    <w:rsid w:val="005B5AD1"/>
    <w:rsid w:val="005B6D7A"/>
    <w:rsid w:val="005D337D"/>
    <w:rsid w:val="005E06EA"/>
    <w:rsid w:val="005F3870"/>
    <w:rsid w:val="005F5DDC"/>
    <w:rsid w:val="0061505F"/>
    <w:rsid w:val="0061787A"/>
    <w:rsid w:val="00617B0C"/>
    <w:rsid w:val="00621377"/>
    <w:rsid w:val="006260A3"/>
    <w:rsid w:val="00641917"/>
    <w:rsid w:val="00652E77"/>
    <w:rsid w:val="00656FE2"/>
    <w:rsid w:val="006636C5"/>
    <w:rsid w:val="0067174C"/>
    <w:rsid w:val="006740C3"/>
    <w:rsid w:val="00675760"/>
    <w:rsid w:val="00684B17"/>
    <w:rsid w:val="00697F64"/>
    <w:rsid w:val="006B43C7"/>
    <w:rsid w:val="006C086C"/>
    <w:rsid w:val="006D3635"/>
    <w:rsid w:val="006D3D6B"/>
    <w:rsid w:val="006E0EDC"/>
    <w:rsid w:val="006E36CA"/>
    <w:rsid w:val="006E4A63"/>
    <w:rsid w:val="00714115"/>
    <w:rsid w:val="007330B3"/>
    <w:rsid w:val="007331BE"/>
    <w:rsid w:val="0073585A"/>
    <w:rsid w:val="00737712"/>
    <w:rsid w:val="00741857"/>
    <w:rsid w:val="007540BA"/>
    <w:rsid w:val="00756705"/>
    <w:rsid w:val="00765F0E"/>
    <w:rsid w:val="007A092C"/>
    <w:rsid w:val="007A23DC"/>
    <w:rsid w:val="007A5EA8"/>
    <w:rsid w:val="007B265C"/>
    <w:rsid w:val="007B66F4"/>
    <w:rsid w:val="007E2889"/>
    <w:rsid w:val="007F26FF"/>
    <w:rsid w:val="007F401A"/>
    <w:rsid w:val="007F51F0"/>
    <w:rsid w:val="0081611A"/>
    <w:rsid w:val="00822C64"/>
    <w:rsid w:val="00824263"/>
    <w:rsid w:val="00830F86"/>
    <w:rsid w:val="00831B2E"/>
    <w:rsid w:val="00834377"/>
    <w:rsid w:val="008361B5"/>
    <w:rsid w:val="0086704F"/>
    <w:rsid w:val="00883E90"/>
    <w:rsid w:val="00892397"/>
    <w:rsid w:val="008B2C95"/>
    <w:rsid w:val="008B2F2A"/>
    <w:rsid w:val="00907A5E"/>
    <w:rsid w:val="009102FA"/>
    <w:rsid w:val="009304E7"/>
    <w:rsid w:val="00940F69"/>
    <w:rsid w:val="00961E8E"/>
    <w:rsid w:val="00966E27"/>
    <w:rsid w:val="009700AF"/>
    <w:rsid w:val="00971F92"/>
    <w:rsid w:val="00992E4A"/>
    <w:rsid w:val="009A2587"/>
    <w:rsid w:val="009A704E"/>
    <w:rsid w:val="009B7AC3"/>
    <w:rsid w:val="009C1B15"/>
    <w:rsid w:val="009C5A91"/>
    <w:rsid w:val="009D6B89"/>
    <w:rsid w:val="009F5C86"/>
    <w:rsid w:val="009F6465"/>
    <w:rsid w:val="00A36098"/>
    <w:rsid w:val="00A45151"/>
    <w:rsid w:val="00A5295B"/>
    <w:rsid w:val="00A71E9D"/>
    <w:rsid w:val="00A73D7B"/>
    <w:rsid w:val="00A84293"/>
    <w:rsid w:val="00A84CCD"/>
    <w:rsid w:val="00A9014F"/>
    <w:rsid w:val="00A95037"/>
    <w:rsid w:val="00AA65CE"/>
    <w:rsid w:val="00AB36FE"/>
    <w:rsid w:val="00AB4921"/>
    <w:rsid w:val="00AB53EF"/>
    <w:rsid w:val="00AB7544"/>
    <w:rsid w:val="00B36216"/>
    <w:rsid w:val="00B46346"/>
    <w:rsid w:val="00B6226E"/>
    <w:rsid w:val="00B82B0D"/>
    <w:rsid w:val="00B8724C"/>
    <w:rsid w:val="00BA4403"/>
    <w:rsid w:val="00BA4E86"/>
    <w:rsid w:val="00BB3698"/>
    <w:rsid w:val="00BE0DD7"/>
    <w:rsid w:val="00BF45D4"/>
    <w:rsid w:val="00C061B9"/>
    <w:rsid w:val="00C32188"/>
    <w:rsid w:val="00C4537C"/>
    <w:rsid w:val="00C475FD"/>
    <w:rsid w:val="00C4790E"/>
    <w:rsid w:val="00C54D43"/>
    <w:rsid w:val="00C57F4A"/>
    <w:rsid w:val="00C754EC"/>
    <w:rsid w:val="00C83CCB"/>
    <w:rsid w:val="00CB2567"/>
    <w:rsid w:val="00CB3E67"/>
    <w:rsid w:val="00CD1AC3"/>
    <w:rsid w:val="00CE2A7D"/>
    <w:rsid w:val="00CF41BE"/>
    <w:rsid w:val="00CF6A51"/>
    <w:rsid w:val="00D01ECC"/>
    <w:rsid w:val="00D10CC7"/>
    <w:rsid w:val="00D16C44"/>
    <w:rsid w:val="00D3156C"/>
    <w:rsid w:val="00D754A0"/>
    <w:rsid w:val="00D83907"/>
    <w:rsid w:val="00DB0C6C"/>
    <w:rsid w:val="00DB34E4"/>
    <w:rsid w:val="00DB388D"/>
    <w:rsid w:val="00DB3C7E"/>
    <w:rsid w:val="00DC347C"/>
    <w:rsid w:val="00DD48F4"/>
    <w:rsid w:val="00DE0965"/>
    <w:rsid w:val="00DE542F"/>
    <w:rsid w:val="00DF7E52"/>
    <w:rsid w:val="00E1242F"/>
    <w:rsid w:val="00E15CF6"/>
    <w:rsid w:val="00E277B7"/>
    <w:rsid w:val="00E27B48"/>
    <w:rsid w:val="00E4230C"/>
    <w:rsid w:val="00E444D4"/>
    <w:rsid w:val="00E45359"/>
    <w:rsid w:val="00E55B52"/>
    <w:rsid w:val="00E562E7"/>
    <w:rsid w:val="00E576A3"/>
    <w:rsid w:val="00E7330D"/>
    <w:rsid w:val="00E8084E"/>
    <w:rsid w:val="00E83FAA"/>
    <w:rsid w:val="00E87249"/>
    <w:rsid w:val="00E904DD"/>
    <w:rsid w:val="00E96CD8"/>
    <w:rsid w:val="00EA3DEE"/>
    <w:rsid w:val="00EB3FE8"/>
    <w:rsid w:val="00EB6094"/>
    <w:rsid w:val="00EB6DB2"/>
    <w:rsid w:val="00EB7344"/>
    <w:rsid w:val="00EC66CF"/>
    <w:rsid w:val="00ED3F1E"/>
    <w:rsid w:val="00EF1E39"/>
    <w:rsid w:val="00EF5614"/>
    <w:rsid w:val="00F7121E"/>
    <w:rsid w:val="00F76304"/>
    <w:rsid w:val="00F776ED"/>
    <w:rsid w:val="00F803E4"/>
    <w:rsid w:val="00F80A87"/>
    <w:rsid w:val="00F8354E"/>
    <w:rsid w:val="00F94D66"/>
    <w:rsid w:val="00F97469"/>
    <w:rsid w:val="00FA25E6"/>
    <w:rsid w:val="00FB2B8D"/>
    <w:rsid w:val="00FD772D"/>
    <w:rsid w:val="00FF1918"/>
    <w:rsid w:val="00FF3DE3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CB"/>
    <w:pPr>
      <w:spacing w:after="200" w:line="276" w:lineRule="auto"/>
    </w:pPr>
    <w:rPr>
      <w:rFonts w:cs="Calibri"/>
      <w:lang w:eastAsia="ar-SA"/>
    </w:rPr>
  </w:style>
  <w:style w:type="paragraph" w:styleId="2">
    <w:name w:val="heading 2"/>
    <w:basedOn w:val="a"/>
    <w:next w:val="a"/>
    <w:link w:val="21"/>
    <w:uiPriority w:val="99"/>
    <w:qFormat/>
    <w:rsid w:val="000448C0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uiPriority w:val="99"/>
    <w:semiHidden/>
    <w:locked/>
    <w:rsid w:val="00E15CF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0448C0"/>
  </w:style>
  <w:style w:type="character" w:customStyle="1" w:styleId="WW-Absatz-Standardschriftart">
    <w:name w:val="WW-Absatz-Standardschriftart"/>
    <w:uiPriority w:val="99"/>
    <w:rsid w:val="000448C0"/>
  </w:style>
  <w:style w:type="character" w:customStyle="1" w:styleId="WW-Absatz-Standardschriftart1">
    <w:name w:val="WW-Absatz-Standardschriftart1"/>
    <w:uiPriority w:val="99"/>
    <w:rsid w:val="000448C0"/>
  </w:style>
  <w:style w:type="character" w:customStyle="1" w:styleId="WW-Absatz-Standardschriftart11">
    <w:name w:val="WW-Absatz-Standardschriftart11"/>
    <w:uiPriority w:val="99"/>
    <w:rsid w:val="000448C0"/>
  </w:style>
  <w:style w:type="character" w:customStyle="1" w:styleId="WW-Absatz-Standardschriftart111">
    <w:name w:val="WW-Absatz-Standardschriftart111"/>
    <w:uiPriority w:val="99"/>
    <w:rsid w:val="000448C0"/>
  </w:style>
  <w:style w:type="character" w:customStyle="1" w:styleId="WW-Absatz-Standardschriftart1111">
    <w:name w:val="WW-Absatz-Standardschriftart1111"/>
    <w:uiPriority w:val="99"/>
    <w:rsid w:val="000448C0"/>
  </w:style>
  <w:style w:type="character" w:customStyle="1" w:styleId="1">
    <w:name w:val="Основной шрифт абзаца1"/>
    <w:uiPriority w:val="99"/>
    <w:rsid w:val="000448C0"/>
  </w:style>
  <w:style w:type="character" w:customStyle="1" w:styleId="20">
    <w:name w:val="Заголовок 2 Знак"/>
    <w:uiPriority w:val="99"/>
    <w:rsid w:val="000448C0"/>
    <w:rPr>
      <w:rFonts w:ascii="Times New Roman" w:hAnsi="Times New Roman"/>
      <w:b/>
      <w:sz w:val="24"/>
    </w:rPr>
  </w:style>
  <w:style w:type="character" w:customStyle="1" w:styleId="Normal">
    <w:name w:val="Normal Знак"/>
    <w:uiPriority w:val="99"/>
    <w:rsid w:val="000448C0"/>
    <w:rPr>
      <w:rFonts w:ascii="TimesDL" w:hAnsi="TimesDL"/>
      <w:sz w:val="22"/>
      <w:lang w:val="en-US" w:eastAsia="ar-SA" w:bidi="ar-SA"/>
    </w:rPr>
  </w:style>
  <w:style w:type="character" w:customStyle="1" w:styleId="a3">
    <w:name w:val="Название Знак"/>
    <w:uiPriority w:val="99"/>
    <w:rsid w:val="000448C0"/>
    <w:rPr>
      <w:rFonts w:ascii="Times New Roman" w:hAnsi="Times New Roman"/>
      <w:color w:val="000000"/>
      <w:spacing w:val="13"/>
      <w:sz w:val="24"/>
      <w:shd w:val="clear" w:color="auto" w:fill="FFFFFF"/>
    </w:rPr>
  </w:style>
  <w:style w:type="character" w:customStyle="1" w:styleId="a4">
    <w:name w:val="Маркеры списка"/>
    <w:uiPriority w:val="99"/>
    <w:rsid w:val="000448C0"/>
    <w:rPr>
      <w:rFonts w:ascii="OpenSymbol" w:hAnsi="OpenSymbol"/>
    </w:rPr>
  </w:style>
  <w:style w:type="character" w:customStyle="1" w:styleId="a5">
    <w:name w:val="Символ нумерации"/>
    <w:uiPriority w:val="99"/>
    <w:rsid w:val="000448C0"/>
  </w:style>
  <w:style w:type="paragraph" w:customStyle="1" w:styleId="a6">
    <w:name w:val="Заголовок"/>
    <w:basedOn w:val="a"/>
    <w:next w:val="a7"/>
    <w:uiPriority w:val="99"/>
    <w:rsid w:val="000448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0448C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15CF6"/>
    <w:rPr>
      <w:rFonts w:cs="Calibri"/>
      <w:lang w:eastAsia="ar-SA" w:bidi="ar-SA"/>
    </w:rPr>
  </w:style>
  <w:style w:type="paragraph" w:styleId="a9">
    <w:name w:val="List"/>
    <w:basedOn w:val="a7"/>
    <w:uiPriority w:val="99"/>
    <w:rsid w:val="000448C0"/>
    <w:rPr>
      <w:rFonts w:cs="Mangal"/>
    </w:rPr>
  </w:style>
  <w:style w:type="paragraph" w:customStyle="1" w:styleId="10">
    <w:name w:val="Название1"/>
    <w:basedOn w:val="a"/>
    <w:uiPriority w:val="99"/>
    <w:rsid w:val="000448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0448C0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0448C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2">
    <w:name w:val="Обычный1"/>
    <w:uiPriority w:val="99"/>
    <w:rsid w:val="000448C0"/>
    <w:pPr>
      <w:suppressAutoHyphens/>
    </w:pPr>
    <w:rPr>
      <w:rFonts w:ascii="TimesDL" w:hAnsi="TimesDL" w:cs="Calibri"/>
      <w:sz w:val="24"/>
      <w:lang w:val="en-US" w:eastAsia="ar-SA"/>
    </w:rPr>
  </w:style>
  <w:style w:type="paragraph" w:styleId="aa">
    <w:name w:val="Title"/>
    <w:basedOn w:val="a"/>
    <w:next w:val="ab"/>
    <w:link w:val="13"/>
    <w:uiPriority w:val="99"/>
    <w:qFormat/>
    <w:rsid w:val="000448C0"/>
    <w:pPr>
      <w:widowControl w:val="0"/>
      <w:shd w:val="clear" w:color="auto" w:fill="FFFFFF"/>
      <w:autoSpaceDE w:val="0"/>
      <w:spacing w:after="0" w:line="240" w:lineRule="auto"/>
      <w:ind w:left="72"/>
      <w:jc w:val="center"/>
    </w:pPr>
    <w:rPr>
      <w:bCs/>
      <w:color w:val="000000"/>
      <w:spacing w:val="13"/>
      <w:sz w:val="24"/>
    </w:rPr>
  </w:style>
  <w:style w:type="character" w:customStyle="1" w:styleId="13">
    <w:name w:val="Название Знак1"/>
    <w:basedOn w:val="a0"/>
    <w:link w:val="aa"/>
    <w:uiPriority w:val="99"/>
    <w:locked/>
    <w:rsid w:val="00E15CF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a6"/>
    <w:next w:val="a7"/>
    <w:link w:val="ac"/>
    <w:uiPriority w:val="99"/>
    <w:qFormat/>
    <w:rsid w:val="000448C0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E15CF6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Standard">
    <w:name w:val="Standard"/>
    <w:basedOn w:val="a"/>
    <w:next w:val="a"/>
    <w:uiPriority w:val="99"/>
    <w:rsid w:val="000448C0"/>
    <w:pPr>
      <w:autoSpaceDE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customStyle="1" w:styleId="22">
    <w:name w:val="Обычный2"/>
    <w:uiPriority w:val="99"/>
    <w:rsid w:val="000448C0"/>
    <w:pPr>
      <w:widowControl w:val="0"/>
      <w:suppressAutoHyphens/>
      <w:snapToGrid w:val="0"/>
      <w:spacing w:line="300" w:lineRule="auto"/>
      <w:ind w:firstLine="720"/>
      <w:jc w:val="both"/>
    </w:pPr>
    <w:rPr>
      <w:rFonts w:cs="Calibri"/>
      <w:sz w:val="24"/>
      <w:szCs w:val="20"/>
      <w:lang w:eastAsia="ar-SA"/>
    </w:rPr>
  </w:style>
  <w:style w:type="paragraph" w:customStyle="1" w:styleId="KTG">
    <w:name w:val="KTG"/>
    <w:basedOn w:val="a"/>
    <w:uiPriority w:val="99"/>
    <w:rsid w:val="000448C0"/>
    <w:pPr>
      <w:tabs>
        <w:tab w:val="left" w:pos="1134"/>
      </w:tabs>
      <w:spacing w:after="0" w:line="240" w:lineRule="auto"/>
    </w:pPr>
    <w:rPr>
      <w:rFonts w:ascii="Arial" w:hAnsi="Arial"/>
      <w:szCs w:val="20"/>
      <w:lang w:val="de-DE"/>
    </w:rPr>
  </w:style>
  <w:style w:type="paragraph" w:customStyle="1" w:styleId="ad">
    <w:name w:val="Содержимое таблицы"/>
    <w:basedOn w:val="a"/>
    <w:uiPriority w:val="99"/>
    <w:rsid w:val="000448C0"/>
    <w:pPr>
      <w:suppressLineNumbers/>
    </w:pPr>
  </w:style>
  <w:style w:type="paragraph" w:customStyle="1" w:styleId="ae">
    <w:name w:val="Заголовок таблицы"/>
    <w:basedOn w:val="ad"/>
    <w:uiPriority w:val="99"/>
    <w:rsid w:val="000448C0"/>
    <w:pPr>
      <w:jc w:val="center"/>
    </w:pPr>
    <w:rPr>
      <w:b/>
      <w:bCs/>
    </w:rPr>
  </w:style>
  <w:style w:type="paragraph" w:customStyle="1" w:styleId="Default">
    <w:name w:val="Default"/>
    <w:uiPriority w:val="99"/>
    <w:rsid w:val="002824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Обычный + 14 пт"/>
    <w:aliases w:val="Черный,разреженный на  0,05 пт"/>
    <w:basedOn w:val="a"/>
    <w:uiPriority w:val="99"/>
    <w:rsid w:val="003A0EE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cs="Times New Roman"/>
      <w:b/>
      <w:bCs/>
      <w:color w:val="000000"/>
      <w:spacing w:val="-1"/>
      <w:w w:val="93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EB734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B7344"/>
    <w:rPr>
      <w:rFonts w:ascii="Tahoma" w:hAnsi="Tahoma" w:cs="Times New Roman"/>
      <w:sz w:val="16"/>
      <w:lang w:eastAsia="ar-SA" w:bidi="ar-SA"/>
    </w:rPr>
  </w:style>
  <w:style w:type="character" w:styleId="af1">
    <w:name w:val="Hyperlink"/>
    <w:uiPriority w:val="99"/>
    <w:unhideWhenUsed/>
    <w:rsid w:val="00A84CCD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33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31ECF"/>
    <w:rPr>
      <w:rFonts w:cs="Calibri"/>
      <w:lang w:eastAsia="ar-SA"/>
    </w:rPr>
  </w:style>
  <w:style w:type="paragraph" w:styleId="af4">
    <w:name w:val="footer"/>
    <w:basedOn w:val="a"/>
    <w:link w:val="af5"/>
    <w:uiPriority w:val="99"/>
    <w:unhideWhenUsed/>
    <w:rsid w:val="0033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31ECF"/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CB"/>
    <w:pPr>
      <w:spacing w:after="200" w:line="276" w:lineRule="auto"/>
    </w:pPr>
    <w:rPr>
      <w:rFonts w:cs="Calibri"/>
      <w:lang w:eastAsia="ar-SA"/>
    </w:rPr>
  </w:style>
  <w:style w:type="paragraph" w:styleId="2">
    <w:name w:val="heading 2"/>
    <w:basedOn w:val="a"/>
    <w:next w:val="a"/>
    <w:link w:val="21"/>
    <w:uiPriority w:val="99"/>
    <w:qFormat/>
    <w:rsid w:val="000448C0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uiPriority w:val="99"/>
    <w:semiHidden/>
    <w:locked/>
    <w:rsid w:val="00E15CF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0448C0"/>
  </w:style>
  <w:style w:type="character" w:customStyle="1" w:styleId="WW-Absatz-Standardschriftart">
    <w:name w:val="WW-Absatz-Standardschriftart"/>
    <w:uiPriority w:val="99"/>
    <w:rsid w:val="000448C0"/>
  </w:style>
  <w:style w:type="character" w:customStyle="1" w:styleId="WW-Absatz-Standardschriftart1">
    <w:name w:val="WW-Absatz-Standardschriftart1"/>
    <w:uiPriority w:val="99"/>
    <w:rsid w:val="000448C0"/>
  </w:style>
  <w:style w:type="character" w:customStyle="1" w:styleId="WW-Absatz-Standardschriftart11">
    <w:name w:val="WW-Absatz-Standardschriftart11"/>
    <w:uiPriority w:val="99"/>
    <w:rsid w:val="000448C0"/>
  </w:style>
  <w:style w:type="character" w:customStyle="1" w:styleId="WW-Absatz-Standardschriftart111">
    <w:name w:val="WW-Absatz-Standardschriftart111"/>
    <w:uiPriority w:val="99"/>
    <w:rsid w:val="000448C0"/>
  </w:style>
  <w:style w:type="character" w:customStyle="1" w:styleId="WW-Absatz-Standardschriftart1111">
    <w:name w:val="WW-Absatz-Standardschriftart1111"/>
    <w:uiPriority w:val="99"/>
    <w:rsid w:val="000448C0"/>
  </w:style>
  <w:style w:type="character" w:customStyle="1" w:styleId="1">
    <w:name w:val="Основной шрифт абзаца1"/>
    <w:uiPriority w:val="99"/>
    <w:rsid w:val="000448C0"/>
  </w:style>
  <w:style w:type="character" w:customStyle="1" w:styleId="20">
    <w:name w:val="Заголовок 2 Знак"/>
    <w:uiPriority w:val="99"/>
    <w:rsid w:val="000448C0"/>
    <w:rPr>
      <w:rFonts w:ascii="Times New Roman" w:hAnsi="Times New Roman"/>
      <w:b/>
      <w:sz w:val="24"/>
    </w:rPr>
  </w:style>
  <w:style w:type="character" w:customStyle="1" w:styleId="Normal">
    <w:name w:val="Normal Знак"/>
    <w:uiPriority w:val="99"/>
    <w:rsid w:val="000448C0"/>
    <w:rPr>
      <w:rFonts w:ascii="TimesDL" w:hAnsi="TimesDL"/>
      <w:sz w:val="22"/>
      <w:lang w:val="en-US" w:eastAsia="ar-SA" w:bidi="ar-SA"/>
    </w:rPr>
  </w:style>
  <w:style w:type="character" w:customStyle="1" w:styleId="a3">
    <w:name w:val="Название Знак"/>
    <w:uiPriority w:val="99"/>
    <w:rsid w:val="000448C0"/>
    <w:rPr>
      <w:rFonts w:ascii="Times New Roman" w:hAnsi="Times New Roman"/>
      <w:color w:val="000000"/>
      <w:spacing w:val="13"/>
      <w:sz w:val="24"/>
      <w:shd w:val="clear" w:color="auto" w:fill="FFFFFF"/>
    </w:rPr>
  </w:style>
  <w:style w:type="character" w:customStyle="1" w:styleId="a4">
    <w:name w:val="Маркеры списка"/>
    <w:uiPriority w:val="99"/>
    <w:rsid w:val="000448C0"/>
    <w:rPr>
      <w:rFonts w:ascii="OpenSymbol" w:hAnsi="OpenSymbol"/>
    </w:rPr>
  </w:style>
  <w:style w:type="character" w:customStyle="1" w:styleId="a5">
    <w:name w:val="Символ нумерации"/>
    <w:uiPriority w:val="99"/>
    <w:rsid w:val="000448C0"/>
  </w:style>
  <w:style w:type="paragraph" w:customStyle="1" w:styleId="a6">
    <w:name w:val="Заголовок"/>
    <w:basedOn w:val="a"/>
    <w:next w:val="a7"/>
    <w:uiPriority w:val="99"/>
    <w:rsid w:val="000448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0448C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15CF6"/>
    <w:rPr>
      <w:rFonts w:cs="Calibri"/>
      <w:lang w:eastAsia="ar-SA" w:bidi="ar-SA"/>
    </w:rPr>
  </w:style>
  <w:style w:type="paragraph" w:styleId="a9">
    <w:name w:val="List"/>
    <w:basedOn w:val="a7"/>
    <w:uiPriority w:val="99"/>
    <w:rsid w:val="000448C0"/>
    <w:rPr>
      <w:rFonts w:cs="Mangal"/>
    </w:rPr>
  </w:style>
  <w:style w:type="paragraph" w:customStyle="1" w:styleId="10">
    <w:name w:val="Название1"/>
    <w:basedOn w:val="a"/>
    <w:uiPriority w:val="99"/>
    <w:rsid w:val="000448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0448C0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0448C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2">
    <w:name w:val="Обычный1"/>
    <w:uiPriority w:val="99"/>
    <w:rsid w:val="000448C0"/>
    <w:pPr>
      <w:suppressAutoHyphens/>
    </w:pPr>
    <w:rPr>
      <w:rFonts w:ascii="TimesDL" w:hAnsi="TimesDL" w:cs="Calibri"/>
      <w:sz w:val="24"/>
      <w:lang w:val="en-US" w:eastAsia="ar-SA"/>
    </w:rPr>
  </w:style>
  <w:style w:type="paragraph" w:styleId="aa">
    <w:name w:val="Title"/>
    <w:basedOn w:val="a"/>
    <w:next w:val="ab"/>
    <w:link w:val="13"/>
    <w:uiPriority w:val="99"/>
    <w:qFormat/>
    <w:rsid w:val="000448C0"/>
    <w:pPr>
      <w:widowControl w:val="0"/>
      <w:shd w:val="clear" w:color="auto" w:fill="FFFFFF"/>
      <w:autoSpaceDE w:val="0"/>
      <w:spacing w:after="0" w:line="240" w:lineRule="auto"/>
      <w:ind w:left="72"/>
      <w:jc w:val="center"/>
    </w:pPr>
    <w:rPr>
      <w:bCs/>
      <w:color w:val="000000"/>
      <w:spacing w:val="13"/>
      <w:sz w:val="24"/>
    </w:rPr>
  </w:style>
  <w:style w:type="character" w:customStyle="1" w:styleId="13">
    <w:name w:val="Название Знак1"/>
    <w:basedOn w:val="a0"/>
    <w:link w:val="aa"/>
    <w:uiPriority w:val="99"/>
    <w:locked/>
    <w:rsid w:val="00E15CF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a6"/>
    <w:next w:val="a7"/>
    <w:link w:val="ac"/>
    <w:uiPriority w:val="99"/>
    <w:qFormat/>
    <w:rsid w:val="000448C0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E15CF6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Standard">
    <w:name w:val="Standard"/>
    <w:basedOn w:val="a"/>
    <w:next w:val="a"/>
    <w:uiPriority w:val="99"/>
    <w:rsid w:val="000448C0"/>
    <w:pPr>
      <w:autoSpaceDE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customStyle="1" w:styleId="22">
    <w:name w:val="Обычный2"/>
    <w:uiPriority w:val="99"/>
    <w:rsid w:val="000448C0"/>
    <w:pPr>
      <w:widowControl w:val="0"/>
      <w:suppressAutoHyphens/>
      <w:snapToGrid w:val="0"/>
      <w:spacing w:line="300" w:lineRule="auto"/>
      <w:ind w:firstLine="720"/>
      <w:jc w:val="both"/>
    </w:pPr>
    <w:rPr>
      <w:rFonts w:cs="Calibri"/>
      <w:sz w:val="24"/>
      <w:szCs w:val="20"/>
      <w:lang w:eastAsia="ar-SA"/>
    </w:rPr>
  </w:style>
  <w:style w:type="paragraph" w:customStyle="1" w:styleId="KTG">
    <w:name w:val="KTG"/>
    <w:basedOn w:val="a"/>
    <w:uiPriority w:val="99"/>
    <w:rsid w:val="000448C0"/>
    <w:pPr>
      <w:tabs>
        <w:tab w:val="left" w:pos="1134"/>
      </w:tabs>
      <w:spacing w:after="0" w:line="240" w:lineRule="auto"/>
    </w:pPr>
    <w:rPr>
      <w:rFonts w:ascii="Arial" w:hAnsi="Arial"/>
      <w:szCs w:val="20"/>
      <w:lang w:val="de-DE"/>
    </w:rPr>
  </w:style>
  <w:style w:type="paragraph" w:customStyle="1" w:styleId="ad">
    <w:name w:val="Содержимое таблицы"/>
    <w:basedOn w:val="a"/>
    <w:uiPriority w:val="99"/>
    <w:rsid w:val="000448C0"/>
    <w:pPr>
      <w:suppressLineNumbers/>
    </w:pPr>
  </w:style>
  <w:style w:type="paragraph" w:customStyle="1" w:styleId="ae">
    <w:name w:val="Заголовок таблицы"/>
    <w:basedOn w:val="ad"/>
    <w:uiPriority w:val="99"/>
    <w:rsid w:val="000448C0"/>
    <w:pPr>
      <w:jc w:val="center"/>
    </w:pPr>
    <w:rPr>
      <w:b/>
      <w:bCs/>
    </w:rPr>
  </w:style>
  <w:style w:type="paragraph" w:customStyle="1" w:styleId="Default">
    <w:name w:val="Default"/>
    <w:uiPriority w:val="99"/>
    <w:rsid w:val="002824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Обычный + 14 пт"/>
    <w:aliases w:val="Черный,разреженный на  0,05 пт"/>
    <w:basedOn w:val="a"/>
    <w:uiPriority w:val="99"/>
    <w:rsid w:val="003A0EE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cs="Times New Roman"/>
      <w:b/>
      <w:bCs/>
      <w:color w:val="000000"/>
      <w:spacing w:val="-1"/>
      <w:w w:val="93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EB734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B7344"/>
    <w:rPr>
      <w:rFonts w:ascii="Tahoma" w:hAnsi="Tahoma" w:cs="Times New Roman"/>
      <w:sz w:val="16"/>
      <w:lang w:eastAsia="ar-SA" w:bidi="ar-SA"/>
    </w:rPr>
  </w:style>
  <w:style w:type="character" w:styleId="af1">
    <w:name w:val="Hyperlink"/>
    <w:uiPriority w:val="99"/>
    <w:unhideWhenUsed/>
    <w:rsid w:val="00A84CCD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33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31ECF"/>
    <w:rPr>
      <w:rFonts w:cs="Calibri"/>
      <w:lang w:eastAsia="ar-SA"/>
    </w:rPr>
  </w:style>
  <w:style w:type="paragraph" w:styleId="af4">
    <w:name w:val="footer"/>
    <w:basedOn w:val="a"/>
    <w:link w:val="af5"/>
    <w:uiPriority w:val="99"/>
    <w:unhideWhenUsed/>
    <w:rsid w:val="0033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31ECF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4C65628CDBE8EE9857A83D0BA1CF1389EF4CD6187BF6C583BC6821A179FC52049235062069PEC9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BA11-BD27-473C-B055-41FDA54A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2747</Words>
  <Characters>20398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1</vt:lpstr>
    </vt:vector>
  </TitlesOfParts>
  <Company>CtrlSoft</Company>
  <LinksUpToDate>false</LinksUpToDate>
  <CharactersWithSpaces>23099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1</dc:title>
  <dc:creator>НТЦ Коралл</dc:creator>
  <cp:lastModifiedBy>Геттель Владимир Иванович</cp:lastModifiedBy>
  <cp:revision>16</cp:revision>
  <cp:lastPrinted>2016-07-19T09:18:00Z</cp:lastPrinted>
  <dcterms:created xsi:type="dcterms:W3CDTF">2016-06-08T11:55:00Z</dcterms:created>
  <dcterms:modified xsi:type="dcterms:W3CDTF">2016-07-19T09:18:00Z</dcterms:modified>
</cp:coreProperties>
</file>